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2C3ABF12"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8C2DA5" w:rsidRPr="000678C1">
        <w:rPr>
          <w:b/>
          <w:bCs/>
          <w:sz w:val="36"/>
          <w:szCs w:val="36"/>
        </w:rPr>
        <w:t xml:space="preserve">Gene-Environment Interactions </w:t>
      </w:r>
      <w:r w:rsidR="008C2DA5">
        <w:rPr>
          <w:b/>
          <w:bCs/>
          <w:sz w:val="36"/>
          <w:szCs w:val="36"/>
        </w:rPr>
        <w:t>i</w:t>
      </w:r>
      <w:r w:rsidR="008C2DA5" w:rsidRPr="000678C1">
        <w:rPr>
          <w:b/>
          <w:bCs/>
          <w:sz w:val="36"/>
          <w:szCs w:val="36"/>
        </w:rPr>
        <w:t xml:space="preserve">n Bilingualism </w:t>
      </w:r>
      <w:r w:rsidR="008C2DA5">
        <w:rPr>
          <w:b/>
          <w:bCs/>
          <w:sz w:val="36"/>
          <w:szCs w:val="36"/>
        </w:rPr>
        <w:t>a</w:t>
      </w:r>
      <w:r w:rsidR="008C2DA5" w:rsidRPr="000678C1">
        <w:rPr>
          <w:b/>
          <w:bCs/>
          <w:sz w:val="36"/>
          <w:szCs w:val="36"/>
        </w:rPr>
        <w:t xml:space="preserve">nd Cognitive Flexibility </w:t>
      </w:r>
      <w:r w:rsidR="008C2DA5">
        <w:rPr>
          <w:b/>
          <w:bCs/>
          <w:sz w:val="36"/>
          <w:szCs w:val="36"/>
        </w:rPr>
        <w:t>i</w:t>
      </w:r>
      <w:r w:rsidR="008C2DA5" w:rsidRPr="000678C1">
        <w:rPr>
          <w:b/>
          <w:bCs/>
          <w:sz w:val="36"/>
          <w:szCs w:val="36"/>
        </w:rPr>
        <w:t>n Linguistic Studies</w:t>
      </w:r>
    </w:p>
    <w:p w14:paraId="038BB231" w14:textId="405B4546" w:rsidR="000931CF" w:rsidRDefault="000678C1" w:rsidP="008C2DA5">
      <w:pPr>
        <w:jc w:val="both"/>
        <w:rPr>
          <w:b/>
          <w:sz w:val="18"/>
          <w:szCs w:val="20"/>
        </w:rPr>
      </w:pPr>
      <w:r w:rsidRPr="000678C1">
        <w:rPr>
          <w:b/>
          <w:sz w:val="18"/>
          <w:szCs w:val="20"/>
        </w:rPr>
        <w:t xml:space="preserve">Nigora Sultonova, Dildora Axmedova, </w:t>
      </w:r>
      <w:proofErr w:type="spellStart"/>
      <w:r w:rsidRPr="000678C1">
        <w:rPr>
          <w:b/>
          <w:sz w:val="18"/>
          <w:szCs w:val="20"/>
        </w:rPr>
        <w:t>Dilfuza</w:t>
      </w:r>
      <w:proofErr w:type="spellEnd"/>
      <w:r w:rsidRPr="000678C1">
        <w:rPr>
          <w:b/>
          <w:sz w:val="18"/>
          <w:szCs w:val="20"/>
        </w:rPr>
        <w:t xml:space="preserve"> Inogamova, </w:t>
      </w:r>
      <w:proofErr w:type="spellStart"/>
      <w:r w:rsidRPr="000678C1">
        <w:rPr>
          <w:b/>
          <w:sz w:val="18"/>
          <w:szCs w:val="20"/>
        </w:rPr>
        <w:t>Irodaxon</w:t>
      </w:r>
      <w:proofErr w:type="spellEnd"/>
      <w:r w:rsidRPr="000678C1">
        <w:rPr>
          <w:b/>
          <w:sz w:val="18"/>
          <w:szCs w:val="20"/>
        </w:rPr>
        <w:t xml:space="preserve"> </w:t>
      </w:r>
      <w:proofErr w:type="spellStart"/>
      <w:r w:rsidRPr="000678C1">
        <w:rPr>
          <w:b/>
          <w:sz w:val="18"/>
          <w:szCs w:val="20"/>
        </w:rPr>
        <w:t>Anarboyeva</w:t>
      </w:r>
      <w:proofErr w:type="spellEnd"/>
      <w:r w:rsidRPr="000678C1">
        <w:rPr>
          <w:b/>
          <w:sz w:val="18"/>
          <w:szCs w:val="20"/>
        </w:rPr>
        <w:t xml:space="preserve">, Guzal Kurbonova, </w:t>
      </w:r>
      <w:proofErr w:type="spellStart"/>
      <w:r w:rsidRPr="000678C1">
        <w:rPr>
          <w:b/>
          <w:sz w:val="18"/>
          <w:szCs w:val="20"/>
        </w:rPr>
        <w:t>Mukhtorjon</w:t>
      </w:r>
      <w:proofErr w:type="spellEnd"/>
      <w:r w:rsidRPr="000678C1">
        <w:rPr>
          <w:b/>
          <w:sz w:val="18"/>
          <w:szCs w:val="20"/>
        </w:rPr>
        <w:t xml:space="preserve"> Bakhtiyarov, Iroda Ibrakhimova, </w:t>
      </w:r>
      <w:proofErr w:type="spellStart"/>
      <w:r w:rsidRPr="000678C1">
        <w:rPr>
          <w:b/>
          <w:sz w:val="18"/>
          <w:szCs w:val="20"/>
        </w:rPr>
        <w:t>Ozodbek</w:t>
      </w:r>
      <w:proofErr w:type="spellEnd"/>
      <w:r w:rsidRPr="000678C1">
        <w:rPr>
          <w:b/>
          <w:sz w:val="18"/>
          <w:szCs w:val="20"/>
        </w:rPr>
        <w:t xml:space="preserve"> Eshqobilov,</w:t>
      </w:r>
    </w:p>
    <w:p w14:paraId="55705328" w14:textId="77777777" w:rsidR="008C2DA5" w:rsidRDefault="008C2DA5" w:rsidP="00263A35">
      <w:pPr>
        <w:rPr>
          <w:bCs/>
          <w:sz w:val="16"/>
          <w:szCs w:val="20"/>
        </w:rPr>
      </w:pPr>
    </w:p>
    <w:p w14:paraId="187875C2" w14:textId="77777777" w:rsidR="000678C1" w:rsidRDefault="000678C1" w:rsidP="000678C1">
      <w:pPr>
        <w:rPr>
          <w:bCs/>
          <w:sz w:val="16"/>
          <w:szCs w:val="20"/>
        </w:rPr>
      </w:pPr>
      <w:r w:rsidRPr="000678C1">
        <w:rPr>
          <w:bCs/>
          <w:sz w:val="16"/>
          <w:szCs w:val="20"/>
        </w:rPr>
        <w:t xml:space="preserve">DSc, Associate Professor, Department of Retraining and Advanced Training of Family Doctors named after N. D. Sharipova. </w:t>
      </w:r>
      <w:r>
        <w:rPr>
          <w:bCs/>
          <w:sz w:val="16"/>
          <w:szCs w:val="20"/>
        </w:rPr>
        <w:t xml:space="preserve"> </w:t>
      </w:r>
    </w:p>
    <w:p w14:paraId="2F2790CC" w14:textId="604A5CD4" w:rsidR="000678C1" w:rsidRDefault="000678C1" w:rsidP="000678C1">
      <w:pPr>
        <w:rPr>
          <w:bCs/>
          <w:sz w:val="16"/>
          <w:szCs w:val="20"/>
        </w:rPr>
      </w:pPr>
      <w:r>
        <w:rPr>
          <w:bCs/>
          <w:sz w:val="16"/>
          <w:szCs w:val="20"/>
        </w:rPr>
        <w:t xml:space="preserve"> </w:t>
      </w:r>
      <w:r w:rsidRPr="000678C1">
        <w:rPr>
          <w:bCs/>
          <w:sz w:val="16"/>
          <w:szCs w:val="20"/>
        </w:rPr>
        <w:t>Bukhara State Medical Institute. Bukhara, Uzbekistan</w:t>
      </w:r>
      <w:r>
        <w:rPr>
          <w:bCs/>
          <w:sz w:val="16"/>
          <w:szCs w:val="20"/>
        </w:rPr>
        <w:t xml:space="preserve"> </w:t>
      </w:r>
      <w:r w:rsidRPr="000678C1">
        <w:rPr>
          <w:bCs/>
          <w:sz w:val="16"/>
          <w:szCs w:val="20"/>
        </w:rPr>
        <w:t xml:space="preserve">ORCID: </w:t>
      </w:r>
      <w:hyperlink r:id="rId9" w:history="1">
        <w:r w:rsidRPr="00EA1681">
          <w:rPr>
            <w:rStyle w:val="Hyperlink"/>
            <w:bCs/>
            <w:sz w:val="16"/>
            <w:szCs w:val="20"/>
          </w:rPr>
          <w:t>https://orcid.org/0009-0009-1397-0325</w:t>
        </w:r>
      </w:hyperlink>
    </w:p>
    <w:p w14:paraId="59982315" w14:textId="1FD82A8D" w:rsidR="000678C1" w:rsidRPr="000678C1" w:rsidRDefault="000678C1" w:rsidP="000678C1">
      <w:pPr>
        <w:tabs>
          <w:tab w:val="left" w:pos="2780"/>
        </w:tabs>
        <w:rPr>
          <w:bCs/>
          <w:sz w:val="16"/>
          <w:szCs w:val="20"/>
        </w:rPr>
      </w:pPr>
      <w:r w:rsidRPr="000678C1">
        <w:rPr>
          <w:bCs/>
          <w:sz w:val="16"/>
          <w:szCs w:val="20"/>
        </w:rPr>
        <w:t xml:space="preserve"> </w:t>
      </w:r>
      <w:r>
        <w:rPr>
          <w:bCs/>
          <w:sz w:val="16"/>
          <w:szCs w:val="20"/>
        </w:rPr>
        <w:t xml:space="preserve"> </w:t>
      </w:r>
      <w:r w:rsidRPr="000678C1">
        <w:rPr>
          <w:bCs/>
          <w:sz w:val="16"/>
          <w:szCs w:val="20"/>
        </w:rPr>
        <w:t xml:space="preserve">E-mail: </w:t>
      </w:r>
      <w:hyperlink r:id="rId10" w:history="1">
        <w:r w:rsidRPr="00EA1681">
          <w:rPr>
            <w:rStyle w:val="Hyperlink"/>
            <w:bCs/>
            <w:sz w:val="16"/>
            <w:szCs w:val="20"/>
          </w:rPr>
          <w:t>sultonova.nigora@bsmi.uz</w:t>
        </w:r>
      </w:hyperlink>
      <w:r>
        <w:rPr>
          <w:bCs/>
          <w:sz w:val="16"/>
          <w:szCs w:val="20"/>
        </w:rPr>
        <w:t xml:space="preserve"> </w:t>
      </w:r>
    </w:p>
    <w:p w14:paraId="50B725A6" w14:textId="48882966" w:rsidR="000678C1" w:rsidRDefault="000678C1" w:rsidP="000678C1">
      <w:pPr>
        <w:rPr>
          <w:bCs/>
          <w:sz w:val="16"/>
          <w:szCs w:val="20"/>
        </w:rPr>
      </w:pPr>
      <w:r w:rsidRPr="000678C1">
        <w:rPr>
          <w:bCs/>
          <w:sz w:val="16"/>
          <w:szCs w:val="20"/>
        </w:rPr>
        <w:t>Namangan State Pedagogical Institute. Namangan, Uzbekistan</w:t>
      </w:r>
      <w:r>
        <w:rPr>
          <w:bCs/>
          <w:sz w:val="16"/>
          <w:szCs w:val="20"/>
        </w:rPr>
        <w:t xml:space="preserve"> </w:t>
      </w:r>
      <w:r w:rsidRPr="000678C1">
        <w:rPr>
          <w:bCs/>
          <w:sz w:val="16"/>
          <w:szCs w:val="20"/>
        </w:rPr>
        <w:t xml:space="preserve">ORCID: </w:t>
      </w:r>
      <w:hyperlink r:id="rId11" w:history="1">
        <w:r w:rsidRPr="00EA1681">
          <w:rPr>
            <w:rStyle w:val="Hyperlink"/>
            <w:bCs/>
            <w:sz w:val="16"/>
            <w:szCs w:val="20"/>
          </w:rPr>
          <w:t>https://orcid.org/0009-0008-1802-8710</w:t>
        </w:r>
      </w:hyperlink>
      <w:r w:rsidRPr="000678C1">
        <w:rPr>
          <w:bCs/>
          <w:sz w:val="16"/>
          <w:szCs w:val="20"/>
        </w:rPr>
        <w:t xml:space="preserve"> </w:t>
      </w:r>
    </w:p>
    <w:p w14:paraId="1B967747" w14:textId="6D64B6AC" w:rsidR="000678C1" w:rsidRPr="000678C1" w:rsidRDefault="000678C1" w:rsidP="000678C1">
      <w:pPr>
        <w:rPr>
          <w:bCs/>
          <w:sz w:val="16"/>
          <w:szCs w:val="20"/>
        </w:rPr>
      </w:pPr>
      <w:r>
        <w:rPr>
          <w:bCs/>
          <w:sz w:val="16"/>
          <w:szCs w:val="20"/>
        </w:rPr>
        <w:t xml:space="preserve"> </w:t>
      </w:r>
      <w:r w:rsidRPr="000678C1">
        <w:rPr>
          <w:bCs/>
          <w:sz w:val="16"/>
          <w:szCs w:val="20"/>
        </w:rPr>
        <w:t xml:space="preserve">E-mail: </w:t>
      </w:r>
      <w:hyperlink r:id="rId12" w:history="1">
        <w:r w:rsidRPr="00EA1681">
          <w:rPr>
            <w:rStyle w:val="Hyperlink"/>
            <w:bCs/>
            <w:sz w:val="16"/>
            <w:szCs w:val="20"/>
          </w:rPr>
          <w:t>akhmedovadildora504@gmail.com</w:t>
        </w:r>
      </w:hyperlink>
      <w:r>
        <w:rPr>
          <w:bCs/>
          <w:sz w:val="16"/>
          <w:szCs w:val="20"/>
        </w:rPr>
        <w:t xml:space="preserve"> </w:t>
      </w:r>
    </w:p>
    <w:p w14:paraId="629CFE4C" w14:textId="77777777" w:rsidR="000678C1" w:rsidRDefault="000678C1" w:rsidP="000678C1">
      <w:pPr>
        <w:rPr>
          <w:bCs/>
          <w:sz w:val="16"/>
          <w:szCs w:val="20"/>
        </w:rPr>
      </w:pPr>
      <w:r w:rsidRPr="000678C1">
        <w:rPr>
          <w:bCs/>
          <w:sz w:val="16"/>
          <w:szCs w:val="20"/>
        </w:rPr>
        <w:t>National Pedagogical University of Uzbekistan named after Nizami. Tashkent, Uzbekistan</w:t>
      </w:r>
      <w:r>
        <w:rPr>
          <w:bCs/>
          <w:sz w:val="16"/>
          <w:szCs w:val="20"/>
        </w:rPr>
        <w:t xml:space="preserve"> </w:t>
      </w:r>
    </w:p>
    <w:p w14:paraId="761A7D74" w14:textId="0B537260" w:rsidR="000678C1" w:rsidRPr="000678C1" w:rsidRDefault="000678C1" w:rsidP="000678C1">
      <w:pPr>
        <w:rPr>
          <w:bCs/>
          <w:sz w:val="16"/>
          <w:szCs w:val="20"/>
        </w:rPr>
      </w:pPr>
      <w:r>
        <w:rPr>
          <w:bCs/>
          <w:sz w:val="16"/>
          <w:szCs w:val="20"/>
        </w:rPr>
        <w:t xml:space="preserve"> </w:t>
      </w:r>
      <w:r w:rsidRPr="000678C1">
        <w:rPr>
          <w:bCs/>
          <w:sz w:val="16"/>
          <w:szCs w:val="20"/>
        </w:rPr>
        <w:t xml:space="preserve">ORCID: </w:t>
      </w:r>
      <w:hyperlink r:id="rId13" w:history="1">
        <w:r w:rsidRPr="00EA1681">
          <w:rPr>
            <w:rStyle w:val="Hyperlink"/>
            <w:bCs/>
            <w:sz w:val="16"/>
            <w:szCs w:val="20"/>
          </w:rPr>
          <w:t>https://orcid.org/0009-0009-7318-4916</w:t>
        </w:r>
      </w:hyperlink>
      <w:r>
        <w:rPr>
          <w:bCs/>
          <w:sz w:val="16"/>
          <w:szCs w:val="20"/>
        </w:rPr>
        <w:t xml:space="preserve"> </w:t>
      </w:r>
      <w:r w:rsidRPr="000678C1">
        <w:rPr>
          <w:bCs/>
          <w:sz w:val="16"/>
          <w:szCs w:val="20"/>
        </w:rPr>
        <w:t xml:space="preserve"> E-mail: </w:t>
      </w:r>
      <w:hyperlink r:id="rId14" w:history="1">
        <w:r w:rsidRPr="00EA1681">
          <w:rPr>
            <w:rStyle w:val="Hyperlink"/>
            <w:bCs/>
            <w:sz w:val="16"/>
            <w:szCs w:val="20"/>
          </w:rPr>
          <w:t>inogamova.dilya@gmail.com</w:t>
        </w:r>
      </w:hyperlink>
      <w:r>
        <w:rPr>
          <w:bCs/>
          <w:sz w:val="16"/>
          <w:szCs w:val="20"/>
        </w:rPr>
        <w:t xml:space="preserve"> </w:t>
      </w:r>
    </w:p>
    <w:p w14:paraId="57195712" w14:textId="643146EE" w:rsidR="000678C1" w:rsidRDefault="000678C1" w:rsidP="000678C1">
      <w:pPr>
        <w:rPr>
          <w:bCs/>
          <w:sz w:val="16"/>
          <w:szCs w:val="20"/>
        </w:rPr>
      </w:pPr>
      <w:r w:rsidRPr="000678C1">
        <w:rPr>
          <w:bCs/>
          <w:sz w:val="16"/>
          <w:szCs w:val="20"/>
        </w:rPr>
        <w:t>Andijan State Institute of Foreign Languages. Andijan, Uzbekistan</w:t>
      </w:r>
      <w:r>
        <w:rPr>
          <w:bCs/>
          <w:sz w:val="16"/>
          <w:szCs w:val="20"/>
        </w:rPr>
        <w:t xml:space="preserve"> </w:t>
      </w:r>
      <w:r w:rsidRPr="000678C1">
        <w:rPr>
          <w:bCs/>
          <w:sz w:val="16"/>
          <w:szCs w:val="20"/>
        </w:rPr>
        <w:t xml:space="preserve">ORCID: </w:t>
      </w:r>
      <w:hyperlink r:id="rId15" w:history="1">
        <w:r w:rsidRPr="00EA1681">
          <w:rPr>
            <w:rStyle w:val="Hyperlink"/>
            <w:bCs/>
            <w:sz w:val="16"/>
            <w:szCs w:val="20"/>
          </w:rPr>
          <w:t>https://orcid.org/0009-0007-7957-2798</w:t>
        </w:r>
      </w:hyperlink>
      <w:r w:rsidRPr="000678C1">
        <w:rPr>
          <w:bCs/>
          <w:sz w:val="16"/>
          <w:szCs w:val="20"/>
        </w:rPr>
        <w:t xml:space="preserve"> </w:t>
      </w:r>
    </w:p>
    <w:p w14:paraId="023DD24F" w14:textId="2C3AA083" w:rsidR="000678C1" w:rsidRPr="000678C1" w:rsidRDefault="000678C1" w:rsidP="000678C1">
      <w:pPr>
        <w:rPr>
          <w:bCs/>
          <w:sz w:val="16"/>
          <w:szCs w:val="20"/>
        </w:rPr>
      </w:pPr>
      <w:r>
        <w:rPr>
          <w:bCs/>
          <w:sz w:val="16"/>
          <w:szCs w:val="20"/>
        </w:rPr>
        <w:t xml:space="preserve"> </w:t>
      </w:r>
      <w:r w:rsidRPr="000678C1">
        <w:rPr>
          <w:bCs/>
          <w:sz w:val="16"/>
          <w:szCs w:val="20"/>
        </w:rPr>
        <w:t xml:space="preserve">E-mail: </w:t>
      </w:r>
      <w:hyperlink r:id="rId16" w:history="1">
        <w:r w:rsidRPr="00EA1681">
          <w:rPr>
            <w:rStyle w:val="Hyperlink"/>
            <w:bCs/>
            <w:sz w:val="16"/>
            <w:szCs w:val="20"/>
          </w:rPr>
          <w:t>anarboyevairodaxon@gmail.com</w:t>
        </w:r>
      </w:hyperlink>
      <w:r>
        <w:rPr>
          <w:bCs/>
          <w:sz w:val="16"/>
          <w:szCs w:val="20"/>
        </w:rPr>
        <w:t xml:space="preserve"> </w:t>
      </w:r>
    </w:p>
    <w:p w14:paraId="18B9CBC9" w14:textId="77777777" w:rsidR="000678C1" w:rsidRPr="000678C1" w:rsidRDefault="000678C1" w:rsidP="000678C1">
      <w:pPr>
        <w:rPr>
          <w:bCs/>
          <w:sz w:val="16"/>
          <w:szCs w:val="20"/>
        </w:rPr>
      </w:pPr>
      <w:r w:rsidRPr="000678C1">
        <w:rPr>
          <w:bCs/>
          <w:sz w:val="16"/>
          <w:szCs w:val="20"/>
        </w:rPr>
        <w:t>National Pedagogical University of Uzbekistan named after Nizami. Tashkent, Uzbekistan</w:t>
      </w:r>
    </w:p>
    <w:p w14:paraId="2ACBA282" w14:textId="2EB9DFD6" w:rsidR="000678C1" w:rsidRPr="000678C1" w:rsidRDefault="000678C1" w:rsidP="000678C1">
      <w:pPr>
        <w:rPr>
          <w:bCs/>
          <w:sz w:val="16"/>
          <w:szCs w:val="20"/>
        </w:rPr>
      </w:pPr>
      <w:r>
        <w:rPr>
          <w:bCs/>
          <w:sz w:val="16"/>
          <w:szCs w:val="20"/>
        </w:rPr>
        <w:t xml:space="preserve"> </w:t>
      </w:r>
      <w:r w:rsidRPr="000678C1">
        <w:rPr>
          <w:bCs/>
          <w:sz w:val="16"/>
          <w:szCs w:val="20"/>
        </w:rPr>
        <w:t xml:space="preserve">ORCID: </w:t>
      </w:r>
      <w:hyperlink r:id="rId17" w:history="1">
        <w:r w:rsidRPr="00EA1681">
          <w:rPr>
            <w:rStyle w:val="Hyperlink"/>
            <w:bCs/>
            <w:sz w:val="16"/>
            <w:szCs w:val="20"/>
          </w:rPr>
          <w:t>https://orcid.org/0009-0004-0652-1103</w:t>
        </w:r>
      </w:hyperlink>
      <w:r>
        <w:rPr>
          <w:bCs/>
          <w:sz w:val="16"/>
          <w:szCs w:val="20"/>
        </w:rPr>
        <w:t xml:space="preserve"> </w:t>
      </w:r>
      <w:r w:rsidRPr="000678C1">
        <w:rPr>
          <w:bCs/>
          <w:sz w:val="16"/>
          <w:szCs w:val="20"/>
        </w:rPr>
        <w:t xml:space="preserve"> E-mail: </w:t>
      </w:r>
      <w:hyperlink r:id="rId18" w:history="1">
        <w:r w:rsidRPr="00EA1681">
          <w:rPr>
            <w:rStyle w:val="Hyperlink"/>
            <w:bCs/>
            <w:sz w:val="16"/>
            <w:szCs w:val="20"/>
          </w:rPr>
          <w:t>k.guzalya01@gmail.com</w:t>
        </w:r>
      </w:hyperlink>
      <w:r>
        <w:rPr>
          <w:bCs/>
          <w:sz w:val="16"/>
          <w:szCs w:val="20"/>
        </w:rPr>
        <w:t xml:space="preserve"> </w:t>
      </w:r>
    </w:p>
    <w:p w14:paraId="2AFF4D1D" w14:textId="77777777" w:rsidR="000678C1" w:rsidRDefault="000678C1" w:rsidP="000678C1">
      <w:pPr>
        <w:rPr>
          <w:bCs/>
          <w:sz w:val="16"/>
          <w:szCs w:val="20"/>
        </w:rPr>
      </w:pPr>
      <w:r w:rsidRPr="000678C1">
        <w:rPr>
          <w:bCs/>
          <w:sz w:val="16"/>
          <w:szCs w:val="20"/>
        </w:rPr>
        <w:t xml:space="preserve">PhD, Associate Professor, Head of the English Applied Translation Department. Uzbekistan State World Languages University. </w:t>
      </w:r>
      <w:r>
        <w:rPr>
          <w:bCs/>
          <w:sz w:val="16"/>
          <w:szCs w:val="20"/>
        </w:rPr>
        <w:t xml:space="preserve"> </w:t>
      </w:r>
    </w:p>
    <w:p w14:paraId="61262074" w14:textId="1F3E0C95" w:rsidR="000678C1" w:rsidRPr="000678C1" w:rsidRDefault="000678C1" w:rsidP="000678C1">
      <w:pPr>
        <w:rPr>
          <w:bCs/>
          <w:sz w:val="16"/>
          <w:szCs w:val="20"/>
        </w:rPr>
      </w:pPr>
      <w:r>
        <w:rPr>
          <w:bCs/>
          <w:sz w:val="16"/>
          <w:szCs w:val="20"/>
        </w:rPr>
        <w:t xml:space="preserve"> </w:t>
      </w:r>
      <w:r w:rsidRPr="000678C1">
        <w:rPr>
          <w:bCs/>
          <w:sz w:val="16"/>
          <w:szCs w:val="20"/>
        </w:rPr>
        <w:t xml:space="preserve">Tashkent, Uzbekistan ORCID: </w:t>
      </w:r>
      <w:hyperlink r:id="rId19" w:history="1">
        <w:r w:rsidRPr="00EA1681">
          <w:rPr>
            <w:rStyle w:val="Hyperlink"/>
            <w:bCs/>
            <w:sz w:val="16"/>
            <w:szCs w:val="20"/>
          </w:rPr>
          <w:t>https://orcid.org/0009-0001-9462-2083</w:t>
        </w:r>
      </w:hyperlink>
      <w:r>
        <w:rPr>
          <w:bCs/>
          <w:sz w:val="16"/>
          <w:szCs w:val="20"/>
        </w:rPr>
        <w:t xml:space="preserve"> </w:t>
      </w:r>
      <w:r w:rsidRPr="000678C1">
        <w:rPr>
          <w:bCs/>
          <w:sz w:val="16"/>
          <w:szCs w:val="20"/>
        </w:rPr>
        <w:t xml:space="preserve"> E-mail: </w:t>
      </w:r>
      <w:hyperlink r:id="rId20" w:history="1">
        <w:r w:rsidRPr="00EA1681">
          <w:rPr>
            <w:rStyle w:val="Hyperlink"/>
            <w:bCs/>
            <w:sz w:val="16"/>
            <w:szCs w:val="20"/>
          </w:rPr>
          <w:t>m.baxtiyarov@uzswlu.uz</w:t>
        </w:r>
      </w:hyperlink>
      <w:r>
        <w:rPr>
          <w:bCs/>
          <w:sz w:val="16"/>
          <w:szCs w:val="20"/>
        </w:rPr>
        <w:t xml:space="preserve"> </w:t>
      </w:r>
    </w:p>
    <w:p w14:paraId="1D4F937E" w14:textId="4B8153B2" w:rsidR="000678C1" w:rsidRDefault="000678C1" w:rsidP="000678C1">
      <w:pPr>
        <w:rPr>
          <w:bCs/>
          <w:sz w:val="16"/>
          <w:szCs w:val="20"/>
        </w:rPr>
      </w:pPr>
      <w:proofErr w:type="spellStart"/>
      <w:r w:rsidRPr="000678C1">
        <w:rPr>
          <w:bCs/>
          <w:sz w:val="16"/>
          <w:szCs w:val="20"/>
        </w:rPr>
        <w:t>Jizzakh</w:t>
      </w:r>
      <w:proofErr w:type="spellEnd"/>
      <w:r w:rsidRPr="000678C1">
        <w:rPr>
          <w:bCs/>
          <w:sz w:val="16"/>
          <w:szCs w:val="20"/>
        </w:rPr>
        <w:t xml:space="preserve"> State Pedagogical University. </w:t>
      </w:r>
      <w:proofErr w:type="spellStart"/>
      <w:r w:rsidRPr="000678C1">
        <w:rPr>
          <w:bCs/>
          <w:sz w:val="16"/>
          <w:szCs w:val="20"/>
        </w:rPr>
        <w:t>Jizzakh</w:t>
      </w:r>
      <w:proofErr w:type="spellEnd"/>
      <w:r w:rsidRPr="000678C1">
        <w:rPr>
          <w:bCs/>
          <w:sz w:val="16"/>
          <w:szCs w:val="20"/>
        </w:rPr>
        <w:t>, Uzbekistan</w:t>
      </w:r>
      <w:r>
        <w:rPr>
          <w:bCs/>
          <w:sz w:val="16"/>
          <w:szCs w:val="20"/>
        </w:rPr>
        <w:t xml:space="preserve"> </w:t>
      </w:r>
      <w:r w:rsidRPr="000678C1">
        <w:rPr>
          <w:bCs/>
          <w:sz w:val="16"/>
          <w:szCs w:val="20"/>
        </w:rPr>
        <w:t xml:space="preserve">ORCID: </w:t>
      </w:r>
      <w:hyperlink r:id="rId21" w:history="1">
        <w:r w:rsidRPr="00EA1681">
          <w:rPr>
            <w:rStyle w:val="Hyperlink"/>
            <w:bCs/>
            <w:sz w:val="16"/>
            <w:szCs w:val="20"/>
          </w:rPr>
          <w:t>https://orcid.org/0009-0002-6225-6522</w:t>
        </w:r>
      </w:hyperlink>
      <w:r w:rsidRPr="000678C1">
        <w:rPr>
          <w:bCs/>
          <w:sz w:val="16"/>
          <w:szCs w:val="20"/>
        </w:rPr>
        <w:t xml:space="preserve"> </w:t>
      </w:r>
    </w:p>
    <w:p w14:paraId="409B658B" w14:textId="24E737DC" w:rsidR="000678C1" w:rsidRPr="000678C1" w:rsidRDefault="000678C1" w:rsidP="000678C1">
      <w:pPr>
        <w:rPr>
          <w:bCs/>
          <w:sz w:val="16"/>
          <w:szCs w:val="20"/>
        </w:rPr>
      </w:pPr>
      <w:r>
        <w:rPr>
          <w:bCs/>
          <w:sz w:val="16"/>
          <w:szCs w:val="20"/>
        </w:rPr>
        <w:t xml:space="preserve"> </w:t>
      </w:r>
      <w:r w:rsidRPr="000678C1">
        <w:rPr>
          <w:bCs/>
          <w:sz w:val="16"/>
          <w:szCs w:val="20"/>
        </w:rPr>
        <w:t xml:space="preserve">E-mail: </w:t>
      </w:r>
      <w:hyperlink r:id="rId22" w:history="1">
        <w:r w:rsidRPr="00EA1681">
          <w:rPr>
            <w:rStyle w:val="Hyperlink"/>
            <w:bCs/>
            <w:sz w:val="16"/>
            <w:szCs w:val="20"/>
          </w:rPr>
          <w:t>iroda0705@gmail.com</w:t>
        </w:r>
      </w:hyperlink>
      <w:r>
        <w:rPr>
          <w:bCs/>
          <w:sz w:val="16"/>
          <w:szCs w:val="20"/>
        </w:rPr>
        <w:t xml:space="preserve"> </w:t>
      </w:r>
    </w:p>
    <w:p w14:paraId="7DED6E6D" w14:textId="77777777" w:rsidR="000678C1" w:rsidRDefault="000678C1" w:rsidP="000678C1">
      <w:pPr>
        <w:rPr>
          <w:bCs/>
          <w:sz w:val="16"/>
          <w:szCs w:val="20"/>
        </w:rPr>
      </w:pPr>
      <w:r w:rsidRPr="000678C1">
        <w:rPr>
          <w:bCs/>
          <w:sz w:val="16"/>
          <w:szCs w:val="20"/>
        </w:rPr>
        <w:t xml:space="preserve">Department of Basic Medical Sciences, Faculty of Medicine. </w:t>
      </w:r>
      <w:proofErr w:type="spellStart"/>
      <w:r w:rsidRPr="000678C1">
        <w:rPr>
          <w:bCs/>
          <w:sz w:val="16"/>
          <w:szCs w:val="20"/>
        </w:rPr>
        <w:t>Termez</w:t>
      </w:r>
      <w:proofErr w:type="spellEnd"/>
      <w:r w:rsidRPr="000678C1">
        <w:rPr>
          <w:bCs/>
          <w:sz w:val="16"/>
          <w:szCs w:val="20"/>
        </w:rPr>
        <w:t xml:space="preserve"> University of Economics and Service. </w:t>
      </w:r>
      <w:proofErr w:type="spellStart"/>
      <w:r w:rsidRPr="000678C1">
        <w:rPr>
          <w:bCs/>
          <w:sz w:val="16"/>
          <w:szCs w:val="20"/>
        </w:rPr>
        <w:t>Termez</w:t>
      </w:r>
      <w:proofErr w:type="spellEnd"/>
      <w:r w:rsidRPr="000678C1">
        <w:rPr>
          <w:bCs/>
          <w:sz w:val="16"/>
          <w:szCs w:val="20"/>
        </w:rPr>
        <w:t xml:space="preserve">, Uzbekistan </w:t>
      </w:r>
      <w:r>
        <w:rPr>
          <w:bCs/>
          <w:sz w:val="16"/>
          <w:szCs w:val="20"/>
        </w:rPr>
        <w:t xml:space="preserve">  </w:t>
      </w:r>
    </w:p>
    <w:p w14:paraId="23FD77C3" w14:textId="18B236E6" w:rsidR="000931CF" w:rsidRPr="00727D32" w:rsidRDefault="000678C1" w:rsidP="000678C1">
      <w:pPr>
        <w:rPr>
          <w:bCs/>
          <w:sz w:val="16"/>
          <w:szCs w:val="20"/>
        </w:rPr>
      </w:pPr>
      <w:r>
        <w:rPr>
          <w:bCs/>
          <w:sz w:val="16"/>
          <w:szCs w:val="20"/>
        </w:rPr>
        <w:t xml:space="preserve"> </w:t>
      </w:r>
      <w:r w:rsidRPr="000678C1">
        <w:rPr>
          <w:bCs/>
          <w:sz w:val="16"/>
          <w:szCs w:val="20"/>
        </w:rPr>
        <w:t xml:space="preserve">ORCID: </w:t>
      </w:r>
      <w:hyperlink r:id="rId23" w:history="1">
        <w:r w:rsidRPr="00EA1681">
          <w:rPr>
            <w:rStyle w:val="Hyperlink"/>
            <w:bCs/>
            <w:sz w:val="16"/>
            <w:szCs w:val="20"/>
          </w:rPr>
          <w:t>https://orcid.org/0009-0007-5432-6179</w:t>
        </w:r>
      </w:hyperlink>
      <w:r>
        <w:rPr>
          <w:bCs/>
          <w:sz w:val="16"/>
          <w:szCs w:val="20"/>
        </w:rPr>
        <w:t xml:space="preserve"> </w:t>
      </w:r>
      <w:r w:rsidRPr="000678C1">
        <w:rPr>
          <w:bCs/>
          <w:sz w:val="16"/>
          <w:szCs w:val="20"/>
        </w:rPr>
        <w:t xml:space="preserve">E-mail: </w:t>
      </w:r>
      <w:hyperlink r:id="rId24" w:history="1">
        <w:r w:rsidRPr="00EA1681">
          <w:rPr>
            <w:rStyle w:val="Hyperlink"/>
            <w:bCs/>
            <w:sz w:val="16"/>
            <w:szCs w:val="20"/>
          </w:rPr>
          <w:t>ozodbek_eshqobilov@tues.uz</w:t>
        </w:r>
      </w:hyperlink>
      <w:r>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28FB22BE" w14:textId="77777777" w:rsidR="008C2DA5" w:rsidRDefault="008C2DA5" w:rsidP="00F47AF7">
      <w:pPr>
        <w:spacing w:before="193"/>
        <w:jc w:val="both"/>
        <w:rPr>
          <w:b/>
          <w:sz w:val="20"/>
        </w:rPr>
      </w:pPr>
    </w:p>
    <w:p w14:paraId="508097B2" w14:textId="0E25D923" w:rsidR="000931CF" w:rsidRDefault="000678C1" w:rsidP="000931CF">
      <w:pPr>
        <w:jc w:val="both"/>
        <w:rPr>
          <w:sz w:val="20"/>
          <w:szCs w:val="20"/>
        </w:rPr>
      </w:pPr>
      <w:r w:rsidRPr="000678C1">
        <w:rPr>
          <w:sz w:val="20"/>
          <w:szCs w:val="20"/>
        </w:rPr>
        <w:t>Bilingualism provides a unique window into the interplay between genetic predispositions and environmental experience in shaping cognitive flexibility. Evidence suggests that second-language acquisition can enhance executive function, particularly in task-switching, working memory, and attentional control, but these benefits are moderated by individual genetic variability. Polymorphisms in genes such as COMT, DRD4, BDNF, SLC6A20, CDH13, and ZNF804A influence neural mechanisms underlying language learning and cognitive flexibility. Gene-environment interaction frameworks-including differential susceptibility and plasticity models-highlight how enriched bilingual exposure can amplify or mitigate the effects of these genetic variants. Empirical studies demonstrate that the timing, intensity, and quality of bilingual language input interact with genetic factors to produce variability in cognitive outcomes. Integrating genetic, neurocognitive, and experiential data provides a more complete understanding of the mechanisms supporting bilingualism-related cognitive advantages. These insights have implications for educational policy, individualized learning strategies, and interventions targeting cognitive development across the lifespan</w:t>
      </w:r>
      <w:r w:rsidR="000931CF" w:rsidRPr="000931CF">
        <w:rPr>
          <w:sz w:val="20"/>
          <w:szCs w:val="20"/>
        </w:rPr>
        <w:t>.</w:t>
      </w:r>
    </w:p>
    <w:p w14:paraId="2A185C06" w14:textId="67183D0E" w:rsidR="005477C2" w:rsidRDefault="00792813" w:rsidP="00F47AF7">
      <w:pPr>
        <w:spacing w:before="240"/>
        <w:jc w:val="both"/>
        <w:rPr>
          <w:i/>
          <w:sz w:val="20"/>
        </w:rPr>
      </w:pPr>
      <w:r>
        <w:rPr>
          <w:b/>
          <w:sz w:val="20"/>
        </w:rPr>
        <w:t xml:space="preserve">Keywords: </w:t>
      </w:r>
      <w:r w:rsidR="000678C1" w:rsidRPr="000678C1">
        <w:rPr>
          <w:i/>
          <w:sz w:val="20"/>
        </w:rPr>
        <w:t>Bilingualism; Cognitive flexibility; Gene–environment interaction; Executive function; Language acquisition; Genetic polymorphisms; Differential susceptibility; Neural plasticity; COMT; BDNF</w:t>
      </w:r>
      <w:r w:rsidR="000931CF" w:rsidRPr="000931CF">
        <w:rPr>
          <w:i/>
          <w:sz w:val="20"/>
        </w:rPr>
        <w:t>.</w:t>
      </w:r>
    </w:p>
    <w:p w14:paraId="26C68B6C" w14:textId="77777777" w:rsidR="005477C2" w:rsidRDefault="005477C2" w:rsidP="005477C2">
      <w:pPr>
        <w:ind w:left="2200"/>
        <w:jc w:val="both"/>
        <w:rPr>
          <w:i/>
          <w:sz w:val="20"/>
        </w:rPr>
      </w:pPr>
    </w:p>
    <w:p w14:paraId="046F842F" w14:textId="77777777" w:rsidR="000678C1" w:rsidRDefault="000678C1" w:rsidP="005477C2">
      <w:pPr>
        <w:ind w:left="2200"/>
        <w:jc w:val="both"/>
        <w:rPr>
          <w:i/>
          <w:sz w:val="20"/>
        </w:rPr>
      </w:pPr>
    </w:p>
    <w:p w14:paraId="087DEA27" w14:textId="77777777" w:rsidR="008217E7" w:rsidRDefault="00792813" w:rsidP="00F47AF7">
      <w:pPr>
        <w:pStyle w:val="Heading1"/>
        <w:ind w:left="0"/>
      </w:pPr>
      <w:r>
        <w:rPr>
          <w:spacing w:val="-2"/>
        </w:rPr>
        <w:lastRenderedPageBreak/>
        <w:t>INTRODUCTION</w:t>
      </w:r>
    </w:p>
    <w:p w14:paraId="22BA97E3" w14:textId="554AE3D2"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 xml:space="preserve">As increasingly bilingual societies emerge across the globe, the relationship of second language learning to cognitive advantage remains of interest. A bilingualism hypothesis postulates that second language learning enhances cognitive flexibility, forming part of a broader executive function framework linked to the management of learning stimuli. Central to this perspective is a gene-environment interaction framework that relates language experience to the development of a core executive function trait. Specific polymorphisms on SLC6A20, CDH13, and ZNF804A genes involved in the neural control of learning increase the likelihood of </w:t>
      </w:r>
      <w:r w:rsidR="008C2DA5">
        <w:rPr>
          <w:rFonts w:asciiTheme="majorBidi" w:eastAsia="Calibri" w:hAnsiTheme="majorBidi" w:cstheme="majorBidi"/>
          <w:kern w:val="2"/>
          <w:sz w:val="20"/>
          <w:szCs w:val="20"/>
          <w14:ligatures w14:val="standardContextual"/>
        </w:rPr>
        <w:t>cognitive flexibility</w:t>
      </w:r>
      <w:r w:rsidRPr="000678C1">
        <w:rPr>
          <w:rFonts w:asciiTheme="majorBidi" w:eastAsia="Calibri" w:hAnsiTheme="majorBidi" w:cstheme="majorBidi"/>
          <w:kern w:val="2"/>
          <w:sz w:val="20"/>
          <w:szCs w:val="20"/>
          <w14:ligatures w14:val="standardContextual"/>
        </w:rPr>
        <w:t xml:space="preserve"> enhancement from second-language acquisition. Polymorphisms across additional genes, including COMT, AHDAD1, and GRIN2B, further moderate the potential for executive function improvement. Computational modelling indicates that monolingual language environments produce different genotype-sensitive language-learning pathways than enriched bilingual exposure, underscoring the importance of both genetic and experiential factors (</w:t>
      </w:r>
      <w:proofErr w:type="spellStart"/>
      <w:r w:rsidRPr="000678C1">
        <w:rPr>
          <w:rFonts w:asciiTheme="majorBidi" w:eastAsia="Calibri" w:hAnsiTheme="majorBidi" w:cstheme="majorBidi"/>
          <w:kern w:val="2"/>
          <w:sz w:val="20"/>
          <w:szCs w:val="20"/>
          <w14:ligatures w14:val="standardContextual"/>
        </w:rPr>
        <w:t>Nicoladis</w:t>
      </w:r>
      <w:proofErr w:type="spellEnd"/>
      <w:r w:rsidRPr="000678C1">
        <w:rPr>
          <w:rFonts w:asciiTheme="majorBidi" w:eastAsia="Calibri" w:hAnsiTheme="majorBidi" w:cstheme="majorBidi"/>
          <w:kern w:val="2"/>
          <w:sz w:val="20"/>
          <w:szCs w:val="20"/>
          <w14:ligatures w14:val="standardContextual"/>
        </w:rPr>
        <w:t xml:space="preserve"> et al., 2018).</w:t>
      </w:r>
    </w:p>
    <w:p w14:paraId="6B619809"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 xml:space="preserve">The concept of cognitive flexibility is variously defined, incorporating elements of </w:t>
      </w:r>
      <w:proofErr w:type="spellStart"/>
      <w:r w:rsidRPr="000678C1">
        <w:rPr>
          <w:rFonts w:asciiTheme="majorBidi" w:eastAsia="Calibri" w:hAnsiTheme="majorBidi" w:cstheme="majorBidi"/>
          <w:kern w:val="2"/>
          <w:sz w:val="20"/>
          <w:szCs w:val="20"/>
          <w14:ligatures w14:val="standardContextual"/>
        </w:rPr>
        <w:t>behavioural</w:t>
      </w:r>
      <w:proofErr w:type="spellEnd"/>
      <w:r w:rsidRPr="000678C1">
        <w:rPr>
          <w:rFonts w:asciiTheme="majorBidi" w:eastAsia="Calibri" w:hAnsiTheme="majorBidi" w:cstheme="majorBidi"/>
          <w:kern w:val="2"/>
          <w:sz w:val="20"/>
          <w:szCs w:val="20"/>
          <w14:ligatures w14:val="standardContextual"/>
        </w:rPr>
        <w:t xml:space="preserve"> (e.g., task-switching) or mental (e.g., originality) aspects. In the language domain, cognitive flexibility encompasses the management of multiple linguistic systems, such as vocabulary-switching, grammar-switching, and code-switching. Language-experience variables like age-at-acquisition, quantity, and quality are causally linked to language proficiency and processing efficiency, and the straightforward computational mechanisms involved suggest these variables are unlikely to act as direct gene moderators. Instead, empirical evidence points to a broader distinction between executive functions that govern learning processes across domains and those that manage the use of previously acquired knowledge, suggesting specific polymorphisms only moderate the former. Analyses of polymorphisms on five gene networks implicated in language acquisition and multiple gene-control specifications demonstrate that bilingual or multilingual language exposure, by increasing the complexity of language learning, modifies the effects of interacting genotype combinations associated with significant theoretical insights (</w:t>
      </w:r>
      <w:proofErr w:type="spellStart"/>
      <w:r w:rsidRPr="000678C1">
        <w:rPr>
          <w:rFonts w:asciiTheme="majorBidi" w:eastAsia="Calibri" w:hAnsiTheme="majorBidi" w:cstheme="majorBidi"/>
          <w:kern w:val="2"/>
          <w:sz w:val="20"/>
          <w:szCs w:val="20"/>
          <w14:ligatures w14:val="standardContextual"/>
        </w:rPr>
        <w:t>Ziyaev</w:t>
      </w:r>
      <w:proofErr w:type="spellEnd"/>
      <w:r w:rsidRPr="000678C1">
        <w:rPr>
          <w:rFonts w:asciiTheme="majorBidi" w:eastAsia="Calibri" w:hAnsiTheme="majorBidi" w:cstheme="majorBidi"/>
          <w:kern w:val="2"/>
          <w:sz w:val="20"/>
          <w:szCs w:val="20"/>
          <w14:ligatures w14:val="standardContextual"/>
        </w:rPr>
        <w:t xml:space="preserve"> A.A., et al).</w:t>
      </w:r>
    </w:p>
    <w:p w14:paraId="1A12706E" w14:textId="0955B090" w:rsidR="000678C1" w:rsidRPr="000678C1" w:rsidRDefault="000678C1" w:rsidP="000678C1">
      <w:pPr>
        <w:widowControl/>
        <w:autoSpaceDE/>
        <w:autoSpaceDN/>
        <w:spacing w:after="160"/>
        <w:jc w:val="both"/>
        <w:rPr>
          <w:rFonts w:asciiTheme="majorBidi" w:eastAsia="Calibri" w:hAnsiTheme="majorBidi" w:cstheme="majorBidi"/>
          <w:b/>
          <w:bCs/>
          <w:kern w:val="2"/>
          <w:sz w:val="20"/>
          <w:szCs w:val="20"/>
          <w14:ligatures w14:val="standardContextual"/>
        </w:rPr>
      </w:pPr>
      <w:r w:rsidRPr="000678C1">
        <w:rPr>
          <w:rFonts w:asciiTheme="majorBidi" w:eastAsia="Calibri" w:hAnsiTheme="majorBidi" w:cstheme="majorBidi"/>
          <w:b/>
          <w:bCs/>
          <w:kern w:val="2"/>
          <w:sz w:val="20"/>
          <w:szCs w:val="20"/>
          <w14:ligatures w14:val="standardContextual"/>
        </w:rPr>
        <w:t>Theoretical Foundations of Bilingualism and Cognitive Flexibility</w:t>
      </w:r>
    </w:p>
    <w:p w14:paraId="506FF9D0"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Language represents thought in a form suitable for attachment to utterances, and the unexpected nature of thought manifests itself in the structure of the two systems of the adult bilingual. The two separate lexical and syntactic systems, for the full repertoire of both grammatical and lexical items, have to be maintained in a dialogue between two speakers, who are not in a position to anticipate the choice of language to be adopted by the other. An underlying formalism designed to capture these characteristics supports elements of a theory of first-language acquisition applied to the establishment of a second language in a linguistically reconstructed context (</w:t>
      </w:r>
      <w:proofErr w:type="spellStart"/>
      <w:r w:rsidRPr="000678C1">
        <w:rPr>
          <w:rFonts w:asciiTheme="majorBidi" w:eastAsia="Calibri" w:hAnsiTheme="majorBidi" w:cstheme="majorBidi"/>
          <w:kern w:val="2"/>
          <w:sz w:val="20"/>
          <w:szCs w:val="20"/>
          <w14:ligatures w14:val="standardContextual"/>
        </w:rPr>
        <w:t>Sasmakov</w:t>
      </w:r>
      <w:proofErr w:type="spellEnd"/>
      <w:r w:rsidRPr="000678C1">
        <w:rPr>
          <w:rFonts w:asciiTheme="majorBidi" w:eastAsia="Calibri" w:hAnsiTheme="majorBidi" w:cstheme="majorBidi"/>
          <w:kern w:val="2"/>
          <w:sz w:val="20"/>
          <w:szCs w:val="20"/>
          <w14:ligatures w14:val="standardContextual"/>
        </w:rPr>
        <w:t xml:space="preserve"> S.A., et al). The interrelation that emerges between these two languages asks for further convergence into the same formalism of the two final outputs, that is, bilingualism and local re-construction. It leads on to the notion that underlying structure converges more directly than tree structure, and that two different forms of bilingualism share the properties of a simplified scheme of the acquisition of a first language. An analytical path for the conventional definitions of bilingualism is proposed, together with relevant arguments substantiating these contentions and a wider range of evidence that arrives at a bilingual out-</w:t>
      </w:r>
      <w:proofErr w:type="spellStart"/>
      <w:r w:rsidRPr="000678C1">
        <w:rPr>
          <w:rFonts w:asciiTheme="majorBidi" w:eastAsia="Calibri" w:hAnsiTheme="majorBidi" w:cstheme="majorBidi"/>
          <w:kern w:val="2"/>
          <w:sz w:val="20"/>
          <w:szCs w:val="20"/>
          <w14:ligatures w14:val="standardContextual"/>
        </w:rPr>
        <w:t>put</w:t>
      </w:r>
      <w:proofErr w:type="spellEnd"/>
      <w:r w:rsidRPr="000678C1">
        <w:rPr>
          <w:rFonts w:asciiTheme="majorBidi" w:eastAsia="Calibri" w:hAnsiTheme="majorBidi" w:cstheme="majorBidi"/>
          <w:kern w:val="2"/>
          <w:sz w:val="20"/>
          <w:szCs w:val="20"/>
          <w14:ligatures w14:val="standardContextual"/>
        </w:rPr>
        <w:t xml:space="preserve"> from the perspective of first-language acquisition (</w:t>
      </w:r>
      <w:proofErr w:type="spellStart"/>
      <w:r w:rsidRPr="000678C1">
        <w:rPr>
          <w:rFonts w:asciiTheme="majorBidi" w:eastAsia="Calibri" w:hAnsiTheme="majorBidi" w:cstheme="majorBidi"/>
          <w:kern w:val="2"/>
          <w:sz w:val="20"/>
          <w:szCs w:val="20"/>
          <w14:ligatures w14:val="standardContextual"/>
        </w:rPr>
        <w:t>Nicoladis</w:t>
      </w:r>
      <w:proofErr w:type="spellEnd"/>
      <w:r w:rsidRPr="000678C1">
        <w:rPr>
          <w:rFonts w:asciiTheme="majorBidi" w:eastAsia="Calibri" w:hAnsiTheme="majorBidi" w:cstheme="majorBidi"/>
          <w:kern w:val="2"/>
          <w:sz w:val="20"/>
          <w:szCs w:val="20"/>
          <w14:ligatures w14:val="standardContextual"/>
        </w:rPr>
        <w:t xml:space="preserve"> et al., 2018).</w:t>
      </w:r>
    </w:p>
    <w:p w14:paraId="72CF6FD5" w14:textId="376349ED" w:rsidR="000678C1" w:rsidRPr="000678C1" w:rsidRDefault="000678C1" w:rsidP="000678C1">
      <w:pPr>
        <w:widowControl/>
        <w:autoSpaceDE/>
        <w:autoSpaceDN/>
        <w:spacing w:after="160"/>
        <w:jc w:val="both"/>
        <w:rPr>
          <w:rFonts w:asciiTheme="majorBidi" w:eastAsia="Calibri" w:hAnsiTheme="majorBidi" w:cstheme="majorBidi"/>
          <w:b/>
          <w:bCs/>
          <w:kern w:val="2"/>
          <w:sz w:val="20"/>
          <w:szCs w:val="20"/>
          <w14:ligatures w14:val="standardContextual"/>
        </w:rPr>
      </w:pPr>
      <w:r w:rsidRPr="000678C1">
        <w:rPr>
          <w:rFonts w:asciiTheme="majorBidi" w:eastAsia="Calibri" w:hAnsiTheme="majorBidi" w:cstheme="majorBidi"/>
          <w:b/>
          <w:bCs/>
          <w:kern w:val="2"/>
          <w:sz w:val="20"/>
          <w:szCs w:val="20"/>
          <w14:ligatures w14:val="standardContextual"/>
        </w:rPr>
        <w:t>Genetic Contributions to Language Acquisition and executive functions</w:t>
      </w:r>
    </w:p>
    <w:p w14:paraId="1B024554"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 xml:space="preserve">The complexity of language-learning trajectories depends on age of acquisition, training duration, intensity of exposure, and personality attributes. Winner (DOCKS at The University of North Carolina at Greensboro &amp; E. Simone, 2010) documented extensive variability in the bilingual experience. Neuroimaging studies link the proficiency of the first language to the capacity to acquire a second language. Candidate genes that fit the operating definition of language genotype include activity-dependent neurotrophic factor (BDNF), catechol-o-methyltransferase (COMT), dopamine receptor D4 (DRD4), and nucleotide binding and oligomerization domain-containing protein 2 (NOD2). A guide to sequencing genes together with their affected processes has been published by A. H. Raskin, N. Laing, and S. H. Shum. Language learning, phonological awareness, and working memory along with synonyms of executive functions are linked with these genes. Emerging estimates indicate that up to 50% can be accounted for by genes for each linguistic measurement. Also, over 50% for executive functions. The modules of genes and environment influencing language and executive control have only been </w:t>
      </w:r>
      <w:proofErr w:type="spellStart"/>
      <w:r w:rsidRPr="000678C1">
        <w:rPr>
          <w:rFonts w:asciiTheme="majorBidi" w:eastAsia="Calibri" w:hAnsiTheme="majorBidi" w:cstheme="majorBidi"/>
          <w:kern w:val="2"/>
          <w:sz w:val="20"/>
          <w:szCs w:val="20"/>
          <w14:ligatures w14:val="standardContextual"/>
        </w:rPr>
        <w:t>unravelled</w:t>
      </w:r>
      <w:proofErr w:type="spellEnd"/>
      <w:r w:rsidRPr="000678C1">
        <w:rPr>
          <w:rFonts w:asciiTheme="majorBidi" w:eastAsia="Calibri" w:hAnsiTheme="majorBidi" w:cstheme="majorBidi"/>
          <w:kern w:val="2"/>
          <w:sz w:val="20"/>
          <w:szCs w:val="20"/>
          <w14:ligatures w14:val="standardContextual"/>
        </w:rPr>
        <w:t xml:space="preserve"> in the last five years.</w:t>
      </w:r>
    </w:p>
    <w:p w14:paraId="412A603D" w14:textId="7717C9C0" w:rsidR="000678C1" w:rsidRPr="000678C1" w:rsidRDefault="000678C1" w:rsidP="000678C1">
      <w:pPr>
        <w:widowControl/>
        <w:autoSpaceDE/>
        <w:autoSpaceDN/>
        <w:spacing w:after="160"/>
        <w:jc w:val="both"/>
        <w:rPr>
          <w:rFonts w:asciiTheme="majorBidi" w:eastAsia="Calibri" w:hAnsiTheme="majorBidi" w:cstheme="majorBidi"/>
          <w:b/>
          <w:bCs/>
          <w:kern w:val="2"/>
          <w:sz w:val="20"/>
          <w:szCs w:val="20"/>
          <w14:ligatures w14:val="standardContextual"/>
        </w:rPr>
      </w:pPr>
      <w:r w:rsidRPr="000678C1">
        <w:rPr>
          <w:rFonts w:asciiTheme="majorBidi" w:eastAsia="Calibri" w:hAnsiTheme="majorBidi" w:cstheme="majorBidi"/>
          <w:b/>
          <w:bCs/>
          <w:kern w:val="2"/>
          <w:sz w:val="20"/>
          <w:szCs w:val="20"/>
          <w14:ligatures w14:val="standardContextual"/>
        </w:rPr>
        <w:t>Environmental Influences on Bilingual Development</w:t>
      </w:r>
    </w:p>
    <w:p w14:paraId="11BACAE5"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Bilingualism is defined as the ability to use two or more languages on a regular basis (DOCKS at The University of North Carolina at Greensboro &amp; E. Simone, 2010). Policies promoting the use of more than one language have become increasingly widespread in various fields such as education, work, and diplomacy. Various studies attempting to unravel the nature of bilingualism and its potential effects on cognitive processes have emerged as a result of this growing interest (</w:t>
      </w:r>
      <w:proofErr w:type="spellStart"/>
      <w:r w:rsidRPr="000678C1">
        <w:rPr>
          <w:rFonts w:asciiTheme="majorBidi" w:eastAsia="Calibri" w:hAnsiTheme="majorBidi" w:cstheme="majorBidi"/>
          <w:kern w:val="2"/>
          <w:sz w:val="20"/>
          <w:szCs w:val="20"/>
          <w14:ligatures w14:val="standardContextual"/>
        </w:rPr>
        <w:t>Nicoladis</w:t>
      </w:r>
      <w:proofErr w:type="spellEnd"/>
      <w:r w:rsidRPr="000678C1">
        <w:rPr>
          <w:rFonts w:asciiTheme="majorBidi" w:eastAsia="Calibri" w:hAnsiTheme="majorBidi" w:cstheme="majorBidi"/>
          <w:kern w:val="2"/>
          <w:sz w:val="20"/>
          <w:szCs w:val="20"/>
          <w14:ligatures w14:val="standardContextual"/>
        </w:rPr>
        <w:t xml:space="preserve"> et al., 2018). Research on the advantages and drawbacks associated with acquiring more than one language has gained recognition in scholarly literature and has informed practices in bilingual education and policymaking. The ongoing discussion on the topic still poses essential questions regarding the relationship between bilingualism and cognitive development, the role of chance and predispositions among individuals, and the significance of genes versus environment and experience-and their interactions-when discussing cognitive development in a bilingual context [table 1].</w:t>
      </w:r>
    </w:p>
    <w:p w14:paraId="59FA1764" w14:textId="77777777" w:rsidR="000678C1" w:rsidRPr="000678C1" w:rsidRDefault="000678C1" w:rsidP="000678C1">
      <w:pPr>
        <w:widowControl/>
        <w:autoSpaceDE/>
        <w:autoSpaceDN/>
        <w:spacing w:before="240"/>
        <w:jc w:val="center"/>
        <w:rPr>
          <w:rFonts w:asciiTheme="majorBidi" w:eastAsia="Calibri" w:hAnsiTheme="majorBidi" w:cstheme="majorBidi"/>
          <w:b/>
          <w:bCs/>
          <w:kern w:val="2"/>
          <w:sz w:val="20"/>
          <w:szCs w:val="20"/>
          <w14:ligatures w14:val="standardContextual"/>
        </w:rPr>
      </w:pPr>
      <w:r w:rsidRPr="000678C1">
        <w:rPr>
          <w:rFonts w:asciiTheme="majorBidi" w:eastAsia="Calibri" w:hAnsiTheme="majorBidi" w:cstheme="majorBidi"/>
          <w:b/>
          <w:bCs/>
          <w:kern w:val="2"/>
          <w:sz w:val="20"/>
          <w:szCs w:val="20"/>
          <w14:ligatures w14:val="standardContextual"/>
        </w:rPr>
        <w:t>Table 1: Candidate Genes Modulating Cognitive Flexibility in Bilingualism</w:t>
      </w:r>
    </w:p>
    <w:tbl>
      <w:tblPr>
        <w:tblStyle w:val="TableGrid1"/>
        <w:tblW w:w="0" w:type="auto"/>
        <w:tblLook w:val="04A0" w:firstRow="1" w:lastRow="0" w:firstColumn="1" w:lastColumn="0" w:noHBand="0" w:noVBand="1"/>
      </w:tblPr>
      <w:tblGrid>
        <w:gridCol w:w="1183"/>
        <w:gridCol w:w="2132"/>
        <w:gridCol w:w="5185"/>
      </w:tblGrid>
      <w:tr w:rsidR="000678C1" w:rsidRPr="000678C1" w14:paraId="19A859A0" w14:textId="77777777" w:rsidTr="008C2DA5">
        <w:tc>
          <w:tcPr>
            <w:tcW w:w="0" w:type="auto"/>
            <w:hideMark/>
          </w:tcPr>
          <w:p w14:paraId="6A602B52" w14:textId="77777777" w:rsidR="000678C1" w:rsidRPr="000678C1" w:rsidRDefault="000678C1" w:rsidP="008C2DA5">
            <w:pPr>
              <w:spacing w:line="240" w:lineRule="auto"/>
              <w:rPr>
                <w:rFonts w:asciiTheme="majorBidi" w:eastAsia="Calibri" w:hAnsiTheme="majorBidi" w:cstheme="majorBidi"/>
                <w:b/>
                <w:bCs/>
                <w:kern w:val="2"/>
                <w14:ligatures w14:val="standardContextual"/>
              </w:rPr>
            </w:pPr>
            <w:r w:rsidRPr="000678C1">
              <w:rPr>
                <w:rFonts w:asciiTheme="majorBidi" w:eastAsia="Calibri" w:hAnsiTheme="majorBidi" w:cstheme="majorBidi"/>
                <w:b/>
                <w:bCs/>
                <w:kern w:val="2"/>
                <w14:ligatures w14:val="standardContextual"/>
              </w:rPr>
              <w:t>Gene</w:t>
            </w:r>
          </w:p>
        </w:tc>
        <w:tc>
          <w:tcPr>
            <w:tcW w:w="0" w:type="auto"/>
            <w:hideMark/>
          </w:tcPr>
          <w:p w14:paraId="066ADA62" w14:textId="77777777" w:rsidR="000678C1" w:rsidRPr="000678C1" w:rsidRDefault="000678C1" w:rsidP="008C2DA5">
            <w:pPr>
              <w:spacing w:line="240" w:lineRule="auto"/>
              <w:rPr>
                <w:rFonts w:asciiTheme="majorBidi" w:eastAsia="Calibri" w:hAnsiTheme="majorBidi" w:cstheme="majorBidi"/>
                <w:b/>
                <w:bCs/>
                <w:kern w:val="2"/>
                <w14:ligatures w14:val="standardContextual"/>
              </w:rPr>
            </w:pPr>
            <w:r w:rsidRPr="000678C1">
              <w:rPr>
                <w:rFonts w:asciiTheme="majorBidi" w:eastAsia="Calibri" w:hAnsiTheme="majorBidi" w:cstheme="majorBidi"/>
                <w:b/>
                <w:bCs/>
                <w:kern w:val="2"/>
                <w14:ligatures w14:val="standardContextual"/>
              </w:rPr>
              <w:t>Polymorphisms / Function</w:t>
            </w:r>
          </w:p>
        </w:tc>
        <w:tc>
          <w:tcPr>
            <w:tcW w:w="0" w:type="auto"/>
            <w:hideMark/>
          </w:tcPr>
          <w:p w14:paraId="4C48A32A" w14:textId="77777777" w:rsidR="000678C1" w:rsidRPr="000678C1" w:rsidRDefault="000678C1" w:rsidP="008C2DA5">
            <w:pPr>
              <w:spacing w:line="240" w:lineRule="auto"/>
              <w:rPr>
                <w:rFonts w:asciiTheme="majorBidi" w:eastAsia="Calibri" w:hAnsiTheme="majorBidi" w:cstheme="majorBidi"/>
                <w:b/>
                <w:bCs/>
                <w:kern w:val="2"/>
                <w14:ligatures w14:val="standardContextual"/>
              </w:rPr>
            </w:pPr>
            <w:r w:rsidRPr="000678C1">
              <w:rPr>
                <w:rFonts w:asciiTheme="majorBidi" w:eastAsia="Calibri" w:hAnsiTheme="majorBidi" w:cstheme="majorBidi"/>
                <w:b/>
                <w:bCs/>
                <w:kern w:val="2"/>
                <w14:ligatures w14:val="standardContextual"/>
              </w:rPr>
              <w:t>Putative Effect</w:t>
            </w:r>
          </w:p>
        </w:tc>
      </w:tr>
      <w:tr w:rsidR="000678C1" w:rsidRPr="000678C1" w14:paraId="5CB9CAEE" w14:textId="77777777" w:rsidTr="008C2DA5">
        <w:tc>
          <w:tcPr>
            <w:tcW w:w="0" w:type="auto"/>
            <w:hideMark/>
          </w:tcPr>
          <w:p w14:paraId="6A832105"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COMT</w:t>
            </w:r>
          </w:p>
        </w:tc>
        <w:tc>
          <w:tcPr>
            <w:tcW w:w="0" w:type="auto"/>
            <w:hideMark/>
          </w:tcPr>
          <w:p w14:paraId="4396AB1C"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Val158Met</w:t>
            </w:r>
          </w:p>
        </w:tc>
        <w:tc>
          <w:tcPr>
            <w:tcW w:w="0" w:type="auto"/>
            <w:hideMark/>
          </w:tcPr>
          <w:p w14:paraId="062F3967"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Modulates dopamine in prefrontal cortex → affects executive function and task-switching</w:t>
            </w:r>
          </w:p>
        </w:tc>
      </w:tr>
      <w:tr w:rsidR="000678C1" w:rsidRPr="000678C1" w14:paraId="065928D3" w14:textId="77777777" w:rsidTr="008C2DA5">
        <w:tc>
          <w:tcPr>
            <w:tcW w:w="0" w:type="auto"/>
            <w:hideMark/>
          </w:tcPr>
          <w:p w14:paraId="5EAAF43C"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BDNF</w:t>
            </w:r>
          </w:p>
        </w:tc>
        <w:tc>
          <w:tcPr>
            <w:tcW w:w="0" w:type="auto"/>
            <w:hideMark/>
          </w:tcPr>
          <w:p w14:paraId="5F689197"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Val66Met</w:t>
            </w:r>
          </w:p>
        </w:tc>
        <w:tc>
          <w:tcPr>
            <w:tcW w:w="0" w:type="auto"/>
            <w:hideMark/>
          </w:tcPr>
          <w:p w14:paraId="49A627FE"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Supports synaptic plasticity and learning; interacts with environmental stimulation</w:t>
            </w:r>
          </w:p>
        </w:tc>
      </w:tr>
      <w:tr w:rsidR="000678C1" w:rsidRPr="000678C1" w14:paraId="5FEA786B" w14:textId="77777777" w:rsidTr="008C2DA5">
        <w:tc>
          <w:tcPr>
            <w:tcW w:w="0" w:type="auto"/>
            <w:hideMark/>
          </w:tcPr>
          <w:p w14:paraId="257FC932"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DRD4</w:t>
            </w:r>
          </w:p>
        </w:tc>
        <w:tc>
          <w:tcPr>
            <w:tcW w:w="0" w:type="auto"/>
            <w:hideMark/>
          </w:tcPr>
          <w:p w14:paraId="325652E4"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VNTRs in exon 3</w:t>
            </w:r>
          </w:p>
        </w:tc>
        <w:tc>
          <w:tcPr>
            <w:tcW w:w="0" w:type="auto"/>
            <w:hideMark/>
          </w:tcPr>
          <w:p w14:paraId="34B6B27F"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Dopamine receptor affecting novelty-seeking and attention control</w:t>
            </w:r>
          </w:p>
        </w:tc>
      </w:tr>
      <w:tr w:rsidR="000678C1" w:rsidRPr="000678C1" w14:paraId="7766987D" w14:textId="77777777" w:rsidTr="008C2DA5">
        <w:tc>
          <w:tcPr>
            <w:tcW w:w="0" w:type="auto"/>
            <w:hideMark/>
          </w:tcPr>
          <w:p w14:paraId="411A893F"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SLC6A20</w:t>
            </w:r>
          </w:p>
        </w:tc>
        <w:tc>
          <w:tcPr>
            <w:tcW w:w="0" w:type="auto"/>
            <w:hideMark/>
          </w:tcPr>
          <w:p w14:paraId="321010B3"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Specific SNPs</w:t>
            </w:r>
          </w:p>
        </w:tc>
        <w:tc>
          <w:tcPr>
            <w:tcW w:w="0" w:type="auto"/>
            <w:hideMark/>
          </w:tcPr>
          <w:p w14:paraId="2D5D8290"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Amino acid transporter; implicated in neural control of learning</w:t>
            </w:r>
          </w:p>
        </w:tc>
      </w:tr>
      <w:tr w:rsidR="000678C1" w:rsidRPr="000678C1" w14:paraId="2E21DD4F" w14:textId="77777777" w:rsidTr="008C2DA5">
        <w:tc>
          <w:tcPr>
            <w:tcW w:w="0" w:type="auto"/>
            <w:hideMark/>
          </w:tcPr>
          <w:p w14:paraId="35F4ECDF"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CDH13</w:t>
            </w:r>
          </w:p>
        </w:tc>
        <w:tc>
          <w:tcPr>
            <w:tcW w:w="0" w:type="auto"/>
            <w:hideMark/>
          </w:tcPr>
          <w:p w14:paraId="102FEB6D"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Multiple SNPs</w:t>
            </w:r>
          </w:p>
        </w:tc>
        <w:tc>
          <w:tcPr>
            <w:tcW w:w="0" w:type="auto"/>
            <w:hideMark/>
          </w:tcPr>
          <w:p w14:paraId="196761DB"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Cell adhesion, neural development; contributes to executive function</w:t>
            </w:r>
          </w:p>
        </w:tc>
      </w:tr>
      <w:tr w:rsidR="000678C1" w:rsidRPr="000678C1" w14:paraId="6947915C" w14:textId="77777777" w:rsidTr="008C2DA5">
        <w:tc>
          <w:tcPr>
            <w:tcW w:w="0" w:type="auto"/>
            <w:hideMark/>
          </w:tcPr>
          <w:p w14:paraId="6433F5DD"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ZNF804A</w:t>
            </w:r>
          </w:p>
        </w:tc>
        <w:tc>
          <w:tcPr>
            <w:tcW w:w="0" w:type="auto"/>
            <w:hideMark/>
          </w:tcPr>
          <w:p w14:paraId="386C1B24"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rs1344706</w:t>
            </w:r>
          </w:p>
        </w:tc>
        <w:tc>
          <w:tcPr>
            <w:tcW w:w="0" w:type="auto"/>
            <w:hideMark/>
          </w:tcPr>
          <w:p w14:paraId="265A1796"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Transcription factor affecting cortical connectivity; executive function</w:t>
            </w:r>
          </w:p>
        </w:tc>
      </w:tr>
      <w:tr w:rsidR="000678C1" w:rsidRPr="000678C1" w14:paraId="1D38025E" w14:textId="77777777" w:rsidTr="008C2DA5">
        <w:tc>
          <w:tcPr>
            <w:tcW w:w="0" w:type="auto"/>
            <w:hideMark/>
          </w:tcPr>
          <w:p w14:paraId="79A05547"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GRIN2B</w:t>
            </w:r>
          </w:p>
        </w:tc>
        <w:tc>
          <w:tcPr>
            <w:tcW w:w="0" w:type="auto"/>
            <w:hideMark/>
          </w:tcPr>
          <w:p w14:paraId="16F4835A"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Various</w:t>
            </w:r>
          </w:p>
        </w:tc>
        <w:tc>
          <w:tcPr>
            <w:tcW w:w="0" w:type="auto"/>
            <w:hideMark/>
          </w:tcPr>
          <w:p w14:paraId="3D5FBF3B"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NMDA receptor subunit; learning and memory</w:t>
            </w:r>
          </w:p>
        </w:tc>
      </w:tr>
      <w:tr w:rsidR="000678C1" w:rsidRPr="000678C1" w14:paraId="16DBF4A9" w14:textId="77777777" w:rsidTr="008C2DA5">
        <w:tc>
          <w:tcPr>
            <w:tcW w:w="0" w:type="auto"/>
            <w:hideMark/>
          </w:tcPr>
          <w:p w14:paraId="08BF9204"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AHADAD1</w:t>
            </w:r>
          </w:p>
        </w:tc>
        <w:tc>
          <w:tcPr>
            <w:tcW w:w="0" w:type="auto"/>
            <w:hideMark/>
          </w:tcPr>
          <w:p w14:paraId="385149F8"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Various</w:t>
            </w:r>
          </w:p>
        </w:tc>
        <w:tc>
          <w:tcPr>
            <w:tcW w:w="0" w:type="auto"/>
            <w:hideMark/>
          </w:tcPr>
          <w:p w14:paraId="218F7082"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Modulates synaptic signaling</w:t>
            </w:r>
          </w:p>
        </w:tc>
      </w:tr>
      <w:tr w:rsidR="000678C1" w:rsidRPr="000678C1" w14:paraId="67060AD7" w14:textId="77777777" w:rsidTr="008C2DA5">
        <w:tc>
          <w:tcPr>
            <w:tcW w:w="0" w:type="auto"/>
            <w:hideMark/>
          </w:tcPr>
          <w:p w14:paraId="0F45AB2C"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SLC6A4</w:t>
            </w:r>
          </w:p>
        </w:tc>
        <w:tc>
          <w:tcPr>
            <w:tcW w:w="0" w:type="auto"/>
            <w:hideMark/>
          </w:tcPr>
          <w:p w14:paraId="7EC47E2A"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5-HTTLPR</w:t>
            </w:r>
          </w:p>
        </w:tc>
        <w:tc>
          <w:tcPr>
            <w:tcW w:w="0" w:type="auto"/>
            <w:hideMark/>
          </w:tcPr>
          <w:p w14:paraId="53290087"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Serotonin transporter; affects stress regulation, indirectly impacting learning</w:t>
            </w:r>
          </w:p>
        </w:tc>
      </w:tr>
      <w:tr w:rsidR="000678C1" w:rsidRPr="000678C1" w14:paraId="73C46DB4" w14:textId="77777777" w:rsidTr="008C2DA5">
        <w:tc>
          <w:tcPr>
            <w:tcW w:w="0" w:type="auto"/>
            <w:hideMark/>
          </w:tcPr>
          <w:p w14:paraId="6DDAC51A"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NOD2</w:t>
            </w:r>
          </w:p>
        </w:tc>
        <w:tc>
          <w:tcPr>
            <w:tcW w:w="0" w:type="auto"/>
            <w:hideMark/>
          </w:tcPr>
          <w:p w14:paraId="7CC85EF8"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Various</w:t>
            </w:r>
          </w:p>
        </w:tc>
        <w:tc>
          <w:tcPr>
            <w:tcW w:w="0" w:type="auto"/>
            <w:hideMark/>
          </w:tcPr>
          <w:p w14:paraId="2DF038EB"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Linked to neuroimmune interactions affecting cognitive development</w:t>
            </w:r>
          </w:p>
        </w:tc>
      </w:tr>
    </w:tbl>
    <w:p w14:paraId="7CD60D48" w14:textId="77777777" w:rsidR="008C2DA5" w:rsidRDefault="008C2DA5" w:rsidP="000678C1">
      <w:pPr>
        <w:widowControl/>
        <w:autoSpaceDE/>
        <w:autoSpaceDN/>
        <w:spacing w:after="160"/>
        <w:jc w:val="both"/>
        <w:rPr>
          <w:rFonts w:asciiTheme="majorBidi" w:eastAsia="Calibri" w:hAnsiTheme="majorBidi" w:cstheme="majorBidi"/>
          <w:kern w:val="2"/>
          <w:sz w:val="20"/>
          <w:szCs w:val="20"/>
          <w14:ligatures w14:val="standardContextual"/>
        </w:rPr>
      </w:pPr>
    </w:p>
    <w:p w14:paraId="5D3FADE5" w14:textId="446F4C7C"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The existence of a bilingual advantage in cognitive processes as compared to its monolingual counterpart remains a point of contention. A comprehensive survey of the topic is required to advance the discussion, state the relevant theoretical context and time scale, and propose practical hypotheses regarding the role of gene–environment interactions in bilingualism and cognitive flexibility. The bilingual advantage hypothesis encompasses claims that the practice of switching between languages offers benefits in linguistic and cognitive flexibility. From a broader perspective, bilingualism shapes the linguistic environment to such an extent that it influences the basic set of concepts and cognitive representations developed by each child. In addition to experimental studies controlling for language dominance and parallel longitudinal monitoring, longitudinal evidence presenting data on the progression of language exposure and connected cognitive flexibility findings may help refine the bilingualism–cognitive flexibility discussion (</w:t>
      </w:r>
      <w:proofErr w:type="spellStart"/>
      <w:r w:rsidRPr="000678C1">
        <w:rPr>
          <w:rFonts w:asciiTheme="majorBidi" w:eastAsia="Calibri" w:hAnsiTheme="majorBidi" w:cstheme="majorBidi"/>
          <w:kern w:val="2"/>
          <w:sz w:val="20"/>
          <w:szCs w:val="20"/>
          <w14:ligatures w14:val="standardContextual"/>
        </w:rPr>
        <w:t>Sasmakov</w:t>
      </w:r>
      <w:proofErr w:type="spellEnd"/>
      <w:r w:rsidRPr="000678C1">
        <w:rPr>
          <w:rFonts w:asciiTheme="majorBidi" w:eastAsia="Calibri" w:hAnsiTheme="majorBidi" w:cstheme="majorBidi"/>
          <w:kern w:val="2"/>
          <w:sz w:val="20"/>
          <w:szCs w:val="20"/>
          <w14:ligatures w14:val="standardContextual"/>
        </w:rPr>
        <w:t xml:space="preserve"> S.A., et al).</w:t>
      </w:r>
    </w:p>
    <w:p w14:paraId="6EFF059A" w14:textId="3AC87400" w:rsidR="000678C1" w:rsidRPr="00276B1C" w:rsidRDefault="000678C1" w:rsidP="000678C1">
      <w:pPr>
        <w:widowControl/>
        <w:autoSpaceDE/>
        <w:autoSpaceDN/>
        <w:spacing w:after="160"/>
        <w:jc w:val="both"/>
        <w:rPr>
          <w:rFonts w:asciiTheme="majorBidi" w:eastAsia="Calibri" w:hAnsiTheme="majorBidi" w:cstheme="majorBidi"/>
          <w:b/>
          <w:bCs/>
          <w:kern w:val="2"/>
          <w:sz w:val="20"/>
          <w:szCs w:val="20"/>
          <w14:ligatures w14:val="standardContextual"/>
        </w:rPr>
      </w:pPr>
      <w:r w:rsidRPr="00276B1C">
        <w:rPr>
          <w:rFonts w:asciiTheme="majorBidi" w:eastAsia="Calibri" w:hAnsiTheme="majorBidi" w:cstheme="majorBidi"/>
          <w:b/>
          <w:bCs/>
          <w:kern w:val="2"/>
          <w:sz w:val="20"/>
          <w:szCs w:val="20"/>
          <w14:ligatures w14:val="standardContextual"/>
        </w:rPr>
        <w:t>Gene-Environment Interaction Frameworks in Linguistic Studies</w:t>
      </w:r>
    </w:p>
    <w:p w14:paraId="4886E153"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Gene-environment interaction frameworks addressing plasticity, diathesis-stress, and differential susceptibility offer insights into how genetic polymorphisms might interact with bilingual experience. The proposed gene-environment analysis models gene–environment interactions for single polymorphisms characterizing environmental exposures thought to influence bilingualism and executive function. Composite predictors capture relevant aspects of language experience. Specification of moderating factors and outcomes is grounded in the literature on candidate polymorphisms related to bilingualism and the accompanying benefits for cognitive flexibility (Abdurakhmanov J., et al).</w:t>
      </w:r>
    </w:p>
    <w:p w14:paraId="797F1B12"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In studies of psychological constructs, measurement invariance at the level of the latent variable is essential to support the meaningful comparison of relations across groups. Such invariance has been extensively documented for the candidate polymorphisms linked to bilingualism and their expected association with executive control. Relevant environmental moderating factors also have been investigated within the same populations, although potential violations of hierarchical stratification call for caution in interpreting interaction estimates across varying temporal, societal, and cultural contexts (DOCKS at The University of North Carolina at Greensboro &amp; E. Simone, 2010).</w:t>
      </w:r>
    </w:p>
    <w:p w14:paraId="1C3E6D4A"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Specific analytic schemes for examining gene–environment interactions can be modeled on the plasticity/diathesis-stress and differential susceptibility frameworks articulated in the broader literature (</w:t>
      </w:r>
      <w:proofErr w:type="spellStart"/>
      <w:r w:rsidRPr="000678C1">
        <w:rPr>
          <w:rFonts w:asciiTheme="majorBidi" w:eastAsia="Calibri" w:hAnsiTheme="majorBidi" w:cstheme="majorBidi"/>
          <w:kern w:val="2"/>
          <w:sz w:val="20"/>
          <w:szCs w:val="20"/>
          <w14:ligatures w14:val="standardContextual"/>
        </w:rPr>
        <w:t>Ziyaev</w:t>
      </w:r>
      <w:proofErr w:type="spellEnd"/>
      <w:r w:rsidRPr="000678C1">
        <w:rPr>
          <w:rFonts w:asciiTheme="majorBidi" w:eastAsia="Calibri" w:hAnsiTheme="majorBidi" w:cstheme="majorBidi"/>
          <w:kern w:val="2"/>
          <w:sz w:val="20"/>
          <w:szCs w:val="20"/>
          <w14:ligatures w14:val="standardContextual"/>
        </w:rPr>
        <w:t xml:space="preserve"> A.A., et al). Adaptations for bilingualism and cognitive flexibility include both reinforced and diminished forms of language input in bilingual environments. Environmental and genetic moderators differentially influenced by the timing of accrual further relate to distinct stages of exposure duration relevant to second-language learning (</w:t>
      </w:r>
      <w:proofErr w:type="spellStart"/>
      <w:r w:rsidRPr="000678C1">
        <w:rPr>
          <w:rFonts w:asciiTheme="majorBidi" w:eastAsia="Calibri" w:hAnsiTheme="majorBidi" w:cstheme="majorBidi"/>
          <w:kern w:val="2"/>
          <w:sz w:val="20"/>
          <w:szCs w:val="20"/>
          <w14:ligatures w14:val="standardContextual"/>
        </w:rPr>
        <w:t>Sasmakov</w:t>
      </w:r>
      <w:proofErr w:type="spellEnd"/>
      <w:r w:rsidRPr="000678C1">
        <w:rPr>
          <w:rFonts w:asciiTheme="majorBidi" w:eastAsia="Calibri" w:hAnsiTheme="majorBidi" w:cstheme="majorBidi"/>
          <w:kern w:val="2"/>
          <w:sz w:val="20"/>
          <w:szCs w:val="20"/>
          <w14:ligatures w14:val="standardContextual"/>
        </w:rPr>
        <w:t xml:space="preserve"> S.A., et al).</w:t>
      </w:r>
    </w:p>
    <w:p w14:paraId="21F36B27" w14:textId="3716ECC2" w:rsidR="000678C1" w:rsidRPr="00276B1C" w:rsidRDefault="000678C1" w:rsidP="000678C1">
      <w:pPr>
        <w:widowControl/>
        <w:autoSpaceDE/>
        <w:autoSpaceDN/>
        <w:spacing w:after="160"/>
        <w:jc w:val="both"/>
        <w:rPr>
          <w:rFonts w:asciiTheme="majorBidi" w:eastAsia="Calibri" w:hAnsiTheme="majorBidi" w:cstheme="majorBidi"/>
          <w:b/>
          <w:bCs/>
          <w:kern w:val="2"/>
          <w:sz w:val="20"/>
          <w:szCs w:val="20"/>
          <w14:ligatures w14:val="standardContextual"/>
        </w:rPr>
      </w:pPr>
      <w:r w:rsidRPr="00276B1C">
        <w:rPr>
          <w:rFonts w:asciiTheme="majorBidi" w:eastAsia="Calibri" w:hAnsiTheme="majorBidi" w:cstheme="majorBidi"/>
          <w:b/>
          <w:bCs/>
          <w:kern w:val="2"/>
          <w:sz w:val="20"/>
          <w:szCs w:val="20"/>
          <w14:ligatures w14:val="standardContextual"/>
        </w:rPr>
        <w:t>Empirical Evidence Linking Genetic Polymorphisms, Language Experience, and Cognitive Flexibility</w:t>
      </w:r>
    </w:p>
    <w:p w14:paraId="126284A6"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Gene–environment interactions involving language have been proposed as contributors to cognitive flexibility in bilingualism. Candidate polymorphisms in the COMT, DRD4, BDNF, and SLC6A4 genes have been identified as gene modifiers of the bilingual environment, and empirical studies have tested two general hypotheses: interactions between these polymorphisms and language experience predict individual variability in cognitive flexibility, and these interactions influence cognitive flexibility through their effects on language experience and other intermediate traits. The two hypotheses are associated with different gene–environment frameworks. A summary of representative studies indicates partial support for the second hypothesis, limited evidence for the first, and low convergence among genetic variants investigated, underscoring the need for further investigation (</w:t>
      </w:r>
      <w:proofErr w:type="spellStart"/>
      <w:r w:rsidRPr="000678C1">
        <w:rPr>
          <w:rFonts w:asciiTheme="majorBidi" w:eastAsia="Calibri" w:hAnsiTheme="majorBidi" w:cstheme="majorBidi"/>
          <w:kern w:val="2"/>
          <w:sz w:val="20"/>
          <w:szCs w:val="20"/>
          <w14:ligatures w14:val="standardContextual"/>
        </w:rPr>
        <w:t>Nicoladis</w:t>
      </w:r>
      <w:proofErr w:type="spellEnd"/>
      <w:r w:rsidRPr="000678C1">
        <w:rPr>
          <w:rFonts w:asciiTheme="majorBidi" w:eastAsia="Calibri" w:hAnsiTheme="majorBidi" w:cstheme="majorBidi"/>
          <w:kern w:val="2"/>
          <w:sz w:val="20"/>
          <w:szCs w:val="20"/>
          <w14:ligatures w14:val="standardContextual"/>
        </w:rPr>
        <w:t xml:space="preserve"> et al., 2018).</w:t>
      </w:r>
    </w:p>
    <w:p w14:paraId="688780BC"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Comprehensive models of bilingualism and cognitive flexibility posit convergent and modular patterns of language experience throughout development. Differential susceptibility frameworks view genetic variants as plasticity factors when environmental conditions are optimal; the advantageous effects of plasticity variants have been observed mainly in specific populations. Robust experimental evidence suggests a common initiative that inspires diverse compositional responses, extending the definition of cognitive flexibility beyond explicit switching phenomena, and highlights the role of practice and intrinsic motivation across the lifespan (Azimova S., et al). A growing number of studies report direct measures of the interplay among polymorphisms, language experience, and cognition, offering further avenues for empirical exploration (D'Souza et al., 2020).</w:t>
      </w:r>
    </w:p>
    <w:p w14:paraId="3162A17C" w14:textId="05859044" w:rsidR="000678C1" w:rsidRPr="00276B1C" w:rsidRDefault="000678C1" w:rsidP="000678C1">
      <w:pPr>
        <w:widowControl/>
        <w:autoSpaceDE/>
        <w:autoSpaceDN/>
        <w:spacing w:after="160"/>
        <w:jc w:val="both"/>
        <w:rPr>
          <w:rFonts w:asciiTheme="majorBidi" w:eastAsia="Calibri" w:hAnsiTheme="majorBidi" w:cstheme="majorBidi"/>
          <w:b/>
          <w:bCs/>
          <w:kern w:val="2"/>
          <w:sz w:val="20"/>
          <w:szCs w:val="20"/>
          <w14:ligatures w14:val="standardContextual"/>
        </w:rPr>
      </w:pPr>
      <w:r w:rsidRPr="00276B1C">
        <w:rPr>
          <w:rFonts w:asciiTheme="majorBidi" w:eastAsia="Calibri" w:hAnsiTheme="majorBidi" w:cstheme="majorBidi"/>
          <w:b/>
          <w:bCs/>
          <w:kern w:val="2"/>
          <w:sz w:val="20"/>
          <w:szCs w:val="20"/>
          <w14:ligatures w14:val="standardContextual"/>
        </w:rPr>
        <w:t>Methodological Considerations and Measurement in Gene-Environment Research</w:t>
      </w:r>
    </w:p>
    <w:p w14:paraId="2FD9EF2F" w14:textId="77777777" w:rsidR="000678C1" w:rsidRPr="000678C1" w:rsidRDefault="000678C1" w:rsidP="000678C1">
      <w:pPr>
        <w:widowControl/>
        <w:autoSpaceDE/>
        <w:autoSpaceDN/>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In this section, methodological considerations relevant to the study of gene–environment interactions in bilingualism and cognitive flexibility are outlined. Multiple study designs (cross-sectional, longitudinal, and sibling-group) are described, and the importance of data harmonization across studies is emphasized. Various statistical approaches for studying gene–environment interactions are summarized, along with their assumptions and model specifications. Finally, issues related to the reliability and validity of language and cognitive measures are considered (DOCKS at The University of North Carolina at Greensboro &amp; E. Simone, 2010</w:t>
      </w:r>
      <w:proofErr w:type="gramStart"/>
      <w:r w:rsidRPr="000678C1">
        <w:rPr>
          <w:rFonts w:asciiTheme="majorBidi" w:eastAsia="Calibri" w:hAnsiTheme="majorBidi" w:cstheme="majorBidi"/>
          <w:kern w:val="2"/>
          <w:sz w:val="20"/>
          <w:szCs w:val="20"/>
          <w14:ligatures w14:val="standardContextual"/>
        </w:rPr>
        <w:t>) ;</w:t>
      </w:r>
      <w:proofErr w:type="gramEnd"/>
      <w:r w:rsidRPr="000678C1">
        <w:rPr>
          <w:rFonts w:asciiTheme="majorBidi" w:eastAsia="Calibri" w:hAnsiTheme="majorBidi" w:cstheme="majorBidi"/>
          <w:kern w:val="2"/>
          <w:sz w:val="20"/>
          <w:szCs w:val="20"/>
          <w14:ligatures w14:val="standardContextual"/>
        </w:rPr>
        <w:t xml:space="preserve"> (</w:t>
      </w:r>
      <w:proofErr w:type="spellStart"/>
      <w:r w:rsidRPr="000678C1">
        <w:rPr>
          <w:rFonts w:asciiTheme="majorBidi" w:eastAsia="Calibri" w:hAnsiTheme="majorBidi" w:cstheme="majorBidi"/>
          <w:kern w:val="2"/>
          <w:sz w:val="20"/>
          <w:szCs w:val="20"/>
          <w14:ligatures w14:val="standardContextual"/>
        </w:rPr>
        <w:t>Nicoladis</w:t>
      </w:r>
      <w:proofErr w:type="spellEnd"/>
      <w:r w:rsidRPr="000678C1">
        <w:rPr>
          <w:rFonts w:asciiTheme="majorBidi" w:eastAsia="Calibri" w:hAnsiTheme="majorBidi" w:cstheme="majorBidi"/>
          <w:kern w:val="2"/>
          <w:sz w:val="20"/>
          <w:szCs w:val="20"/>
          <w14:ligatures w14:val="standardContextual"/>
        </w:rPr>
        <w:t xml:space="preserve"> et al., 2018) [table 2].</w:t>
      </w:r>
    </w:p>
    <w:p w14:paraId="674C5726" w14:textId="77777777" w:rsidR="000678C1" w:rsidRPr="000678C1" w:rsidRDefault="000678C1" w:rsidP="000678C1">
      <w:pPr>
        <w:widowControl/>
        <w:autoSpaceDE/>
        <w:autoSpaceDN/>
        <w:spacing w:before="240" w:after="160"/>
        <w:jc w:val="center"/>
        <w:rPr>
          <w:rFonts w:asciiTheme="majorBidi" w:eastAsia="Calibri" w:hAnsiTheme="majorBidi" w:cstheme="majorBidi"/>
          <w:b/>
          <w:bCs/>
          <w:kern w:val="2"/>
          <w:sz w:val="20"/>
          <w:szCs w:val="20"/>
          <w14:ligatures w14:val="standardContextual"/>
        </w:rPr>
      </w:pPr>
      <w:r w:rsidRPr="000678C1">
        <w:rPr>
          <w:rFonts w:asciiTheme="majorBidi" w:eastAsia="Calibri" w:hAnsiTheme="majorBidi" w:cstheme="majorBidi"/>
          <w:b/>
          <w:bCs/>
          <w:kern w:val="2"/>
          <w:sz w:val="20"/>
          <w:szCs w:val="20"/>
          <w14:ligatures w14:val="standardContextual"/>
        </w:rPr>
        <w:t>Table 2: Environmental Moderators in Bilingual Gene-Environment Interaction</w:t>
      </w:r>
    </w:p>
    <w:tbl>
      <w:tblPr>
        <w:tblStyle w:val="TableGrid1"/>
        <w:tblW w:w="0" w:type="auto"/>
        <w:tblLook w:val="04A0" w:firstRow="1" w:lastRow="0" w:firstColumn="1" w:lastColumn="0" w:noHBand="0" w:noVBand="1"/>
      </w:tblPr>
      <w:tblGrid>
        <w:gridCol w:w="1596"/>
        <w:gridCol w:w="1984"/>
        <w:gridCol w:w="2558"/>
        <w:gridCol w:w="2362"/>
      </w:tblGrid>
      <w:tr w:rsidR="000678C1" w:rsidRPr="000678C1" w14:paraId="53E154F9" w14:textId="77777777" w:rsidTr="008C2DA5">
        <w:tc>
          <w:tcPr>
            <w:tcW w:w="0" w:type="auto"/>
            <w:hideMark/>
          </w:tcPr>
          <w:p w14:paraId="76B84882" w14:textId="77777777" w:rsidR="000678C1" w:rsidRPr="000678C1" w:rsidRDefault="000678C1" w:rsidP="008C2DA5">
            <w:pPr>
              <w:spacing w:line="240" w:lineRule="auto"/>
              <w:rPr>
                <w:rFonts w:asciiTheme="majorBidi" w:eastAsia="Calibri" w:hAnsiTheme="majorBidi" w:cstheme="majorBidi"/>
                <w:b/>
                <w:bCs/>
                <w:kern w:val="2"/>
                <w14:ligatures w14:val="standardContextual"/>
              </w:rPr>
            </w:pPr>
            <w:r w:rsidRPr="000678C1">
              <w:rPr>
                <w:rFonts w:asciiTheme="majorBidi" w:eastAsia="Calibri" w:hAnsiTheme="majorBidi" w:cstheme="majorBidi"/>
                <w:b/>
                <w:bCs/>
                <w:kern w:val="2"/>
                <w14:ligatures w14:val="standardContextual"/>
              </w:rPr>
              <w:t>Factor</w:t>
            </w:r>
          </w:p>
        </w:tc>
        <w:tc>
          <w:tcPr>
            <w:tcW w:w="0" w:type="auto"/>
            <w:hideMark/>
          </w:tcPr>
          <w:p w14:paraId="16C29F29" w14:textId="77777777" w:rsidR="000678C1" w:rsidRPr="000678C1" w:rsidRDefault="000678C1" w:rsidP="008C2DA5">
            <w:pPr>
              <w:spacing w:line="240" w:lineRule="auto"/>
              <w:rPr>
                <w:rFonts w:asciiTheme="majorBidi" w:eastAsia="Calibri" w:hAnsiTheme="majorBidi" w:cstheme="majorBidi"/>
                <w:b/>
                <w:bCs/>
                <w:kern w:val="2"/>
                <w14:ligatures w14:val="standardContextual"/>
              </w:rPr>
            </w:pPr>
            <w:r w:rsidRPr="000678C1">
              <w:rPr>
                <w:rFonts w:asciiTheme="majorBidi" w:eastAsia="Calibri" w:hAnsiTheme="majorBidi" w:cstheme="majorBidi"/>
                <w:b/>
                <w:bCs/>
                <w:kern w:val="2"/>
                <w14:ligatures w14:val="standardContextual"/>
              </w:rPr>
              <w:t>Mechanism</w:t>
            </w:r>
          </w:p>
        </w:tc>
        <w:tc>
          <w:tcPr>
            <w:tcW w:w="0" w:type="auto"/>
            <w:hideMark/>
          </w:tcPr>
          <w:p w14:paraId="4360AC28" w14:textId="77777777" w:rsidR="000678C1" w:rsidRPr="000678C1" w:rsidRDefault="000678C1" w:rsidP="008C2DA5">
            <w:pPr>
              <w:spacing w:line="240" w:lineRule="auto"/>
              <w:rPr>
                <w:rFonts w:asciiTheme="majorBidi" w:eastAsia="Calibri" w:hAnsiTheme="majorBidi" w:cstheme="majorBidi"/>
                <w:b/>
                <w:bCs/>
                <w:kern w:val="2"/>
                <w14:ligatures w14:val="standardContextual"/>
              </w:rPr>
            </w:pPr>
            <w:r w:rsidRPr="000678C1">
              <w:rPr>
                <w:rFonts w:asciiTheme="majorBidi" w:eastAsia="Calibri" w:hAnsiTheme="majorBidi" w:cstheme="majorBidi"/>
                <w:b/>
                <w:bCs/>
                <w:kern w:val="2"/>
                <w14:ligatures w14:val="standardContextual"/>
              </w:rPr>
              <w:t>Effect on Cognitive Flexibility</w:t>
            </w:r>
          </w:p>
        </w:tc>
        <w:tc>
          <w:tcPr>
            <w:tcW w:w="0" w:type="auto"/>
            <w:hideMark/>
          </w:tcPr>
          <w:p w14:paraId="6EB94036" w14:textId="77777777" w:rsidR="000678C1" w:rsidRPr="000678C1" w:rsidRDefault="000678C1" w:rsidP="008C2DA5">
            <w:pPr>
              <w:spacing w:line="240" w:lineRule="auto"/>
              <w:rPr>
                <w:rFonts w:asciiTheme="majorBidi" w:eastAsia="Calibri" w:hAnsiTheme="majorBidi" w:cstheme="majorBidi"/>
                <w:b/>
                <w:bCs/>
                <w:kern w:val="2"/>
                <w14:ligatures w14:val="standardContextual"/>
              </w:rPr>
            </w:pPr>
            <w:r w:rsidRPr="000678C1">
              <w:rPr>
                <w:rFonts w:asciiTheme="majorBidi" w:eastAsia="Calibri" w:hAnsiTheme="majorBidi" w:cstheme="majorBidi"/>
                <w:b/>
                <w:bCs/>
                <w:kern w:val="2"/>
                <w14:ligatures w14:val="standardContextual"/>
              </w:rPr>
              <w:t>Notes</w:t>
            </w:r>
          </w:p>
        </w:tc>
      </w:tr>
      <w:tr w:rsidR="000678C1" w:rsidRPr="000678C1" w14:paraId="4BA76358" w14:textId="77777777" w:rsidTr="008C2DA5">
        <w:tc>
          <w:tcPr>
            <w:tcW w:w="0" w:type="auto"/>
            <w:hideMark/>
          </w:tcPr>
          <w:p w14:paraId="0685A9F4"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Age of Acquisition</w:t>
            </w:r>
          </w:p>
        </w:tc>
        <w:tc>
          <w:tcPr>
            <w:tcW w:w="0" w:type="auto"/>
            <w:hideMark/>
          </w:tcPr>
          <w:p w14:paraId="50D5B2C8"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Early vs. late L2 exposure</w:t>
            </w:r>
          </w:p>
        </w:tc>
        <w:tc>
          <w:tcPr>
            <w:tcW w:w="0" w:type="auto"/>
            <w:hideMark/>
          </w:tcPr>
          <w:p w14:paraId="313884E3"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Earlier exposure → stronger modulation of gene effects</w:t>
            </w:r>
          </w:p>
        </w:tc>
        <w:tc>
          <w:tcPr>
            <w:tcW w:w="0" w:type="auto"/>
            <w:hideMark/>
          </w:tcPr>
          <w:p w14:paraId="604ED753"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Sensitive period may amplify plasticity variants</w:t>
            </w:r>
          </w:p>
        </w:tc>
      </w:tr>
      <w:tr w:rsidR="000678C1" w:rsidRPr="000678C1" w14:paraId="2D9FA641" w14:textId="77777777" w:rsidTr="008C2DA5">
        <w:tc>
          <w:tcPr>
            <w:tcW w:w="0" w:type="auto"/>
            <w:hideMark/>
          </w:tcPr>
          <w:p w14:paraId="6F9AF8CA"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Language Exposure Quantity</w:t>
            </w:r>
          </w:p>
        </w:tc>
        <w:tc>
          <w:tcPr>
            <w:tcW w:w="0" w:type="auto"/>
            <w:hideMark/>
          </w:tcPr>
          <w:p w14:paraId="274744B6"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Hours per week of active use</w:t>
            </w:r>
          </w:p>
        </w:tc>
        <w:tc>
          <w:tcPr>
            <w:tcW w:w="0" w:type="auto"/>
            <w:hideMark/>
          </w:tcPr>
          <w:p w14:paraId="7423C02C"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Enhances executive control in gene-sensitive individuals</w:t>
            </w:r>
          </w:p>
        </w:tc>
        <w:tc>
          <w:tcPr>
            <w:tcW w:w="0" w:type="auto"/>
            <w:hideMark/>
          </w:tcPr>
          <w:p w14:paraId="1A9051D2"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More exposure strengthens neural adaptation</w:t>
            </w:r>
          </w:p>
        </w:tc>
      </w:tr>
      <w:tr w:rsidR="000678C1" w:rsidRPr="000678C1" w14:paraId="4F6B5D9E" w14:textId="77777777" w:rsidTr="008C2DA5">
        <w:tc>
          <w:tcPr>
            <w:tcW w:w="0" w:type="auto"/>
            <w:hideMark/>
          </w:tcPr>
          <w:p w14:paraId="60B9D198"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Language Exposure Quality</w:t>
            </w:r>
          </w:p>
        </w:tc>
        <w:tc>
          <w:tcPr>
            <w:tcW w:w="0" w:type="auto"/>
            <w:hideMark/>
          </w:tcPr>
          <w:p w14:paraId="53AAA715"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Structured vs. informal input</w:t>
            </w:r>
          </w:p>
        </w:tc>
        <w:tc>
          <w:tcPr>
            <w:tcW w:w="0" w:type="auto"/>
            <w:hideMark/>
          </w:tcPr>
          <w:p w14:paraId="54D8BBED"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Structured learning may optimize gene-environment interaction</w:t>
            </w:r>
          </w:p>
        </w:tc>
        <w:tc>
          <w:tcPr>
            <w:tcW w:w="0" w:type="auto"/>
            <w:hideMark/>
          </w:tcPr>
          <w:p w14:paraId="19AE5123"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Includes formal education, immersion</w:t>
            </w:r>
          </w:p>
        </w:tc>
      </w:tr>
      <w:tr w:rsidR="000678C1" w:rsidRPr="000678C1" w14:paraId="71959454" w14:textId="77777777" w:rsidTr="008C2DA5">
        <w:tc>
          <w:tcPr>
            <w:tcW w:w="0" w:type="auto"/>
            <w:hideMark/>
          </w:tcPr>
          <w:p w14:paraId="64F34F30"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Cultural / Societal Context</w:t>
            </w:r>
          </w:p>
        </w:tc>
        <w:tc>
          <w:tcPr>
            <w:tcW w:w="0" w:type="auto"/>
            <w:hideMark/>
          </w:tcPr>
          <w:p w14:paraId="6531C7A4"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Multilingual vs. monolingual environment</w:t>
            </w:r>
          </w:p>
        </w:tc>
        <w:tc>
          <w:tcPr>
            <w:tcW w:w="0" w:type="auto"/>
            <w:hideMark/>
          </w:tcPr>
          <w:p w14:paraId="41C4CB4D"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Supports differential susceptibility models</w:t>
            </w:r>
          </w:p>
        </w:tc>
        <w:tc>
          <w:tcPr>
            <w:tcW w:w="0" w:type="auto"/>
            <w:hideMark/>
          </w:tcPr>
          <w:p w14:paraId="35B811F4"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Context shapes whether genetic variants express advantages</w:t>
            </w:r>
          </w:p>
        </w:tc>
      </w:tr>
      <w:tr w:rsidR="000678C1" w:rsidRPr="000678C1" w14:paraId="2FEA8BCF" w14:textId="77777777" w:rsidTr="008C2DA5">
        <w:tc>
          <w:tcPr>
            <w:tcW w:w="0" w:type="auto"/>
            <w:hideMark/>
          </w:tcPr>
          <w:p w14:paraId="126860CA"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Motivation / Practice</w:t>
            </w:r>
          </w:p>
        </w:tc>
        <w:tc>
          <w:tcPr>
            <w:tcW w:w="0" w:type="auto"/>
            <w:hideMark/>
          </w:tcPr>
          <w:p w14:paraId="4955EC0A"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Engagement in learning tasks</w:t>
            </w:r>
          </w:p>
        </w:tc>
        <w:tc>
          <w:tcPr>
            <w:tcW w:w="0" w:type="auto"/>
            <w:hideMark/>
          </w:tcPr>
          <w:p w14:paraId="004D207E"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Enhances effect of “plasticity” alleles</w:t>
            </w:r>
          </w:p>
        </w:tc>
        <w:tc>
          <w:tcPr>
            <w:tcW w:w="0" w:type="auto"/>
            <w:hideMark/>
          </w:tcPr>
          <w:p w14:paraId="29E4219F" w14:textId="77777777" w:rsidR="000678C1" w:rsidRPr="000678C1" w:rsidRDefault="000678C1" w:rsidP="008C2DA5">
            <w:pPr>
              <w:spacing w:line="240" w:lineRule="auto"/>
              <w:rPr>
                <w:rFonts w:asciiTheme="majorBidi" w:eastAsia="Calibri" w:hAnsiTheme="majorBidi" w:cstheme="majorBidi"/>
                <w:kern w:val="2"/>
                <w14:ligatures w14:val="standardContextual"/>
              </w:rPr>
            </w:pPr>
            <w:r w:rsidRPr="000678C1">
              <w:rPr>
                <w:rFonts w:asciiTheme="majorBidi" w:eastAsia="Calibri" w:hAnsiTheme="majorBidi" w:cstheme="majorBidi"/>
                <w:kern w:val="2"/>
                <w14:ligatures w14:val="standardContextual"/>
              </w:rPr>
              <w:t>Intrinsic motivation interacts with executive function genes</w:t>
            </w:r>
          </w:p>
        </w:tc>
      </w:tr>
    </w:tbl>
    <w:p w14:paraId="2C8C8C4C" w14:textId="5B72C43E" w:rsidR="000678C1" w:rsidRPr="00276B1C" w:rsidRDefault="000678C1" w:rsidP="00276B1C">
      <w:pPr>
        <w:widowControl/>
        <w:autoSpaceDE/>
        <w:autoSpaceDN/>
        <w:spacing w:before="240" w:after="160"/>
        <w:jc w:val="both"/>
        <w:rPr>
          <w:rFonts w:asciiTheme="majorBidi" w:eastAsia="Calibri" w:hAnsiTheme="majorBidi" w:cstheme="majorBidi"/>
          <w:b/>
          <w:bCs/>
          <w:kern w:val="2"/>
          <w:sz w:val="20"/>
          <w:szCs w:val="20"/>
          <w14:ligatures w14:val="standardContextual"/>
        </w:rPr>
      </w:pPr>
      <w:r w:rsidRPr="00276B1C">
        <w:rPr>
          <w:rFonts w:asciiTheme="majorBidi" w:eastAsia="Calibri" w:hAnsiTheme="majorBidi" w:cstheme="majorBidi"/>
          <w:b/>
          <w:bCs/>
          <w:kern w:val="2"/>
          <w:sz w:val="20"/>
          <w:szCs w:val="20"/>
          <w14:ligatures w14:val="standardContextual"/>
        </w:rPr>
        <w:t>Implications for Educational Practice and Policy</w:t>
      </w:r>
    </w:p>
    <w:p w14:paraId="26EEF7F5"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The gene-environment research framework bears direct relevance to education-related practices and policies concerning languages and cognitive flexibility. The body of evidence reviewed above entails insights for language assessment and instruction, curricular design, and the exploration of potential interventions for further enhancing cognitive control through bilingual experience, in policy contexts where minority/second languages are widely adopted (</w:t>
      </w:r>
      <w:proofErr w:type="spellStart"/>
      <w:r w:rsidRPr="000678C1">
        <w:rPr>
          <w:rFonts w:asciiTheme="majorBidi" w:eastAsia="Calibri" w:hAnsiTheme="majorBidi" w:cstheme="majorBidi"/>
          <w:kern w:val="2"/>
          <w:sz w:val="20"/>
          <w:szCs w:val="20"/>
          <w14:ligatures w14:val="standardContextual"/>
        </w:rPr>
        <w:t>Nicoladis</w:t>
      </w:r>
      <w:proofErr w:type="spellEnd"/>
      <w:r w:rsidRPr="000678C1">
        <w:rPr>
          <w:rFonts w:asciiTheme="majorBidi" w:eastAsia="Calibri" w:hAnsiTheme="majorBidi" w:cstheme="majorBidi"/>
          <w:kern w:val="2"/>
          <w:sz w:val="20"/>
          <w:szCs w:val="20"/>
          <w14:ligatures w14:val="standardContextual"/>
        </w:rPr>
        <w:t xml:space="preserve"> et al., 2018). Opportunities to promote cognitive flexibility through exposure to additional languages exist across numerous learning environments, including homes, child-care facilities, and community programs offering immersive second-language experiences. Evidence-based strategies in these diverse settings are outlined.</w:t>
      </w:r>
    </w:p>
    <w:p w14:paraId="38AB3C42"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To tackle the unequal accessibility of curricular modalities with demonstrated efficacy, pre-school systems catering to disadvantaged backgrounds may be productive high-priority targets when deploying resources to strengthen cognitive control through second-language experiences. Such an approach aligns with UNESCO’s Global Education Monitoring Report (2019) highlighting the value of mother-tongue instruction during early schooling and suggests dual-track immersion as an option for legal- and policy-language training across a range of contexts (</w:t>
      </w:r>
      <w:proofErr w:type="spellStart"/>
      <w:r w:rsidRPr="000678C1">
        <w:rPr>
          <w:rFonts w:asciiTheme="majorBidi" w:eastAsia="Calibri" w:hAnsiTheme="majorBidi" w:cstheme="majorBidi"/>
          <w:kern w:val="2"/>
          <w:sz w:val="20"/>
          <w:szCs w:val="20"/>
          <w14:ligatures w14:val="standardContextual"/>
        </w:rPr>
        <w:t>Mannonov</w:t>
      </w:r>
      <w:proofErr w:type="spellEnd"/>
      <w:r w:rsidRPr="000678C1">
        <w:rPr>
          <w:rFonts w:asciiTheme="majorBidi" w:eastAsia="Calibri" w:hAnsiTheme="majorBidi" w:cstheme="majorBidi"/>
          <w:kern w:val="2"/>
          <w:sz w:val="20"/>
          <w:szCs w:val="20"/>
          <w14:ligatures w14:val="standardContextual"/>
        </w:rPr>
        <w:t xml:space="preserve"> A., et al).</w:t>
      </w:r>
    </w:p>
    <w:p w14:paraId="1C338A0B" w14:textId="5CDF6061" w:rsidR="000678C1" w:rsidRPr="00276B1C" w:rsidRDefault="000678C1" w:rsidP="000678C1">
      <w:pPr>
        <w:widowControl/>
        <w:autoSpaceDE/>
        <w:autoSpaceDN/>
        <w:spacing w:after="160"/>
        <w:jc w:val="both"/>
        <w:rPr>
          <w:rFonts w:asciiTheme="majorBidi" w:eastAsia="Calibri" w:hAnsiTheme="majorBidi" w:cstheme="majorBidi"/>
          <w:b/>
          <w:bCs/>
          <w:kern w:val="2"/>
          <w:sz w:val="20"/>
          <w:szCs w:val="20"/>
          <w14:ligatures w14:val="standardContextual"/>
        </w:rPr>
      </w:pPr>
      <w:r w:rsidRPr="00276B1C">
        <w:rPr>
          <w:rFonts w:asciiTheme="majorBidi" w:eastAsia="Calibri" w:hAnsiTheme="majorBidi" w:cstheme="majorBidi"/>
          <w:b/>
          <w:bCs/>
          <w:kern w:val="2"/>
          <w:sz w:val="20"/>
          <w:szCs w:val="20"/>
          <w14:ligatures w14:val="standardContextual"/>
        </w:rPr>
        <w:t>Limitations and Future Directions</w:t>
      </w:r>
    </w:p>
    <w:p w14:paraId="00438837"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Bilingual experiences constitute one of the most researched environmental factors affecting cognitive flexibility. Similar to developmental conditions under investigation for gene-environment interactions, such as exposure to a second language (</w:t>
      </w:r>
      <w:proofErr w:type="spellStart"/>
      <w:r w:rsidRPr="000678C1">
        <w:rPr>
          <w:rFonts w:asciiTheme="majorBidi" w:eastAsia="Calibri" w:hAnsiTheme="majorBidi" w:cstheme="majorBidi"/>
          <w:kern w:val="2"/>
          <w:sz w:val="20"/>
          <w:szCs w:val="20"/>
          <w14:ligatures w14:val="standardContextual"/>
        </w:rPr>
        <w:t>Nicoladis</w:t>
      </w:r>
      <w:proofErr w:type="spellEnd"/>
      <w:r w:rsidRPr="000678C1">
        <w:rPr>
          <w:rFonts w:asciiTheme="majorBidi" w:eastAsia="Calibri" w:hAnsiTheme="majorBidi" w:cstheme="majorBidi"/>
          <w:kern w:val="2"/>
          <w:sz w:val="20"/>
          <w:szCs w:val="20"/>
          <w14:ligatures w14:val="standardContextual"/>
        </w:rPr>
        <w:t xml:space="preserve"> et al., 2018</w:t>
      </w:r>
      <w:proofErr w:type="gramStart"/>
      <w:r w:rsidRPr="000678C1">
        <w:rPr>
          <w:rFonts w:asciiTheme="majorBidi" w:eastAsia="Calibri" w:hAnsiTheme="majorBidi" w:cstheme="majorBidi"/>
          <w:kern w:val="2"/>
          <w:sz w:val="20"/>
          <w:szCs w:val="20"/>
          <w14:ligatures w14:val="standardContextual"/>
        </w:rPr>
        <w:t>) ,</w:t>
      </w:r>
      <w:proofErr w:type="gramEnd"/>
      <w:r w:rsidRPr="000678C1">
        <w:rPr>
          <w:rFonts w:asciiTheme="majorBidi" w:eastAsia="Calibri" w:hAnsiTheme="majorBidi" w:cstheme="majorBidi"/>
          <w:kern w:val="2"/>
          <w:sz w:val="20"/>
          <w:szCs w:val="20"/>
          <w14:ligatures w14:val="standardContextual"/>
        </w:rPr>
        <w:t xml:space="preserve"> socio-economic status (Bailey &amp; Pacheco, 2018), adverse childhood experiences (Keyes et al., 2012), and educational context (Coccia et al., 2019; Tai et al., 2022), the presence and nature of language input also shape the cognitive flexibility of bilinguals. Exposure to more than one language contributes to the emergence and evolution of the structures of narration during child development. Such bilingual experience, preparing the child for switch in mind-set, at the same time, increases the profile of working memory in </w:t>
      </w:r>
      <w:proofErr w:type="spellStart"/>
      <w:r w:rsidRPr="000678C1">
        <w:rPr>
          <w:rFonts w:asciiTheme="majorBidi" w:eastAsia="Calibri" w:hAnsiTheme="majorBidi" w:cstheme="majorBidi"/>
          <w:kern w:val="2"/>
          <w:sz w:val="20"/>
          <w:szCs w:val="20"/>
          <w14:ligatures w14:val="standardContextual"/>
        </w:rPr>
        <w:t>generalising</w:t>
      </w:r>
      <w:proofErr w:type="spellEnd"/>
      <w:r w:rsidRPr="000678C1">
        <w:rPr>
          <w:rFonts w:asciiTheme="majorBidi" w:eastAsia="Calibri" w:hAnsiTheme="majorBidi" w:cstheme="majorBidi"/>
          <w:kern w:val="2"/>
          <w:sz w:val="20"/>
          <w:szCs w:val="20"/>
          <w14:ligatures w14:val="standardContextual"/>
        </w:rPr>
        <w:t xml:space="preserve"> or recalling of the word can lead to greater cognitive flexibility (Azimova S., et al). The structures used for word construction differ. Thus, as a code-switching exercise, the surface structure of one language used at a time attunes the mind of the child toward that particular language, so making greater word recall of either language code involves switching and increases cognitive flexibility. Development of language parallel with the construction of narration influences the modulation of mind set.</w:t>
      </w:r>
    </w:p>
    <w:p w14:paraId="39CD4CA5" w14:textId="00814BA0" w:rsidR="000678C1" w:rsidRPr="00276B1C" w:rsidRDefault="000678C1" w:rsidP="008C2DA5">
      <w:pPr>
        <w:widowControl/>
        <w:autoSpaceDE/>
        <w:autoSpaceDN/>
        <w:jc w:val="both"/>
        <w:rPr>
          <w:rFonts w:asciiTheme="majorBidi" w:eastAsia="Calibri" w:hAnsiTheme="majorBidi" w:cstheme="majorBidi"/>
          <w:b/>
          <w:bCs/>
          <w:kern w:val="2"/>
          <w:sz w:val="20"/>
          <w:szCs w:val="20"/>
          <w14:ligatures w14:val="standardContextual"/>
        </w:rPr>
      </w:pPr>
      <w:r w:rsidRPr="00276B1C">
        <w:rPr>
          <w:rFonts w:asciiTheme="majorBidi" w:eastAsia="Calibri" w:hAnsiTheme="majorBidi" w:cstheme="majorBidi"/>
          <w:b/>
          <w:bCs/>
          <w:kern w:val="2"/>
          <w:sz w:val="20"/>
          <w:szCs w:val="20"/>
          <w14:ligatures w14:val="standardContextual"/>
        </w:rPr>
        <w:t>Conclusion</w:t>
      </w:r>
    </w:p>
    <w:p w14:paraId="1402254C" w14:textId="77777777" w:rsidR="000678C1" w:rsidRP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Gene-environment interplay joins the extremes of genetic preformation and environmental determinism. The former assumes that phenotype can be predicted directly from genotypes and postulates one-to-one maps from alleles to traits; the latter maintains that the environment into which an organism is born determines its life trajectory and all of its characteristics (</w:t>
      </w:r>
      <w:proofErr w:type="spellStart"/>
      <w:r w:rsidRPr="000678C1">
        <w:rPr>
          <w:rFonts w:asciiTheme="majorBidi" w:eastAsia="Calibri" w:hAnsiTheme="majorBidi" w:cstheme="majorBidi"/>
          <w:kern w:val="2"/>
          <w:sz w:val="20"/>
          <w:szCs w:val="20"/>
          <w14:ligatures w14:val="standardContextual"/>
        </w:rPr>
        <w:t>Nicoladis</w:t>
      </w:r>
      <w:proofErr w:type="spellEnd"/>
      <w:r w:rsidRPr="000678C1">
        <w:rPr>
          <w:rFonts w:asciiTheme="majorBidi" w:eastAsia="Calibri" w:hAnsiTheme="majorBidi" w:cstheme="majorBidi"/>
          <w:kern w:val="2"/>
          <w:sz w:val="20"/>
          <w:szCs w:val="20"/>
          <w14:ligatures w14:val="standardContextual"/>
        </w:rPr>
        <w:t xml:space="preserve"> et al., 2018). Gene-environment interactions allow for disentangling of fixed inheritance from fully malleable biography. Specifically, they suggest that genetic predispositions themselves are conditioned by life experiences, so that different individuals exposed to the same quantities of non-genetic factors exhibit varying developmental outcomes. The apparent mobility of experience at the broad time scale of life history is thus integrated into the concept of genotype at the finer scale of individual genes. The study of lifespan influences therefore remains essential.</w:t>
      </w:r>
    </w:p>
    <w:p w14:paraId="315D7DD2" w14:textId="77777777" w:rsidR="000678C1" w:rsidRDefault="000678C1" w:rsidP="000678C1">
      <w:pPr>
        <w:widowControl/>
        <w:autoSpaceDE/>
        <w:autoSpaceDN/>
        <w:spacing w:after="160"/>
        <w:jc w:val="both"/>
        <w:rPr>
          <w:rFonts w:asciiTheme="majorBidi" w:eastAsia="Calibri" w:hAnsiTheme="majorBidi" w:cstheme="majorBidi"/>
          <w:kern w:val="2"/>
          <w:sz w:val="20"/>
          <w:szCs w:val="20"/>
          <w14:ligatures w14:val="standardContextual"/>
        </w:rPr>
      </w:pPr>
      <w:r w:rsidRPr="000678C1">
        <w:rPr>
          <w:rFonts w:asciiTheme="majorBidi" w:eastAsia="Calibri" w:hAnsiTheme="majorBidi" w:cstheme="majorBidi"/>
          <w:kern w:val="2"/>
          <w:sz w:val="20"/>
          <w:szCs w:val="20"/>
          <w14:ligatures w14:val="standardContextual"/>
        </w:rPr>
        <w:t>Building on this joint understanding, gene-environment interactions are being actively examined in relation to language experience and cognitive flexibility. A number of studies associate polymorphisms in those candidate genes with language processing, yet few connect both language and cognitive flexibility to specific single nucleotide polymorphisms. Further, even fewer examine how the expression of the gene–cognitive flexibility connection is itself modulated by language experience. These opportunities remain scholarly wide open. A systematic agenda is therefore proposed to investigate how cognitive flexibility builds upon language experiences or exposure and whether genetic predisposition further shapes this process.</w:t>
      </w:r>
    </w:p>
    <w:p w14:paraId="6AB0B761" w14:textId="77777777" w:rsidR="000678C1" w:rsidRPr="00276B1C" w:rsidRDefault="000678C1" w:rsidP="000678C1">
      <w:pPr>
        <w:widowControl/>
        <w:autoSpaceDE/>
        <w:autoSpaceDN/>
        <w:spacing w:after="160"/>
        <w:jc w:val="both"/>
        <w:rPr>
          <w:rFonts w:asciiTheme="majorBidi" w:eastAsia="Calibri" w:hAnsiTheme="majorBidi" w:cstheme="majorBidi"/>
          <w:b/>
          <w:bCs/>
          <w:kern w:val="2"/>
          <w:sz w:val="20"/>
          <w:szCs w:val="20"/>
          <w14:ligatures w14:val="standardContextual"/>
        </w:rPr>
      </w:pPr>
      <w:r w:rsidRPr="00276B1C">
        <w:rPr>
          <w:rFonts w:asciiTheme="majorBidi" w:eastAsia="Calibri" w:hAnsiTheme="majorBidi" w:cstheme="majorBidi"/>
          <w:b/>
          <w:bCs/>
          <w:kern w:val="2"/>
          <w:sz w:val="20"/>
          <w:szCs w:val="20"/>
          <w14:ligatures w14:val="standardContextual"/>
        </w:rPr>
        <w:t>References:</w:t>
      </w:r>
    </w:p>
    <w:p w14:paraId="1877F921" w14:textId="1DF530FF"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Markman M., Quittner A.L., Eisenberg L.S., Tobey E.A., Thal D., </w:t>
      </w:r>
      <w:proofErr w:type="spellStart"/>
      <w:r w:rsidRPr="008C2DA5">
        <w:rPr>
          <w:rFonts w:asciiTheme="majorBidi" w:eastAsia="Calibri" w:hAnsiTheme="majorBidi" w:cstheme="majorBidi"/>
          <w:kern w:val="2"/>
          <w:sz w:val="20"/>
          <w:szCs w:val="20"/>
          <w14:ligatures w14:val="standardContextual"/>
        </w:rPr>
        <w:t>Niparko</w:t>
      </w:r>
      <w:proofErr w:type="spellEnd"/>
      <w:r w:rsidRPr="008C2DA5">
        <w:rPr>
          <w:rFonts w:asciiTheme="majorBidi" w:eastAsia="Calibri" w:hAnsiTheme="majorBidi" w:cstheme="majorBidi"/>
          <w:kern w:val="2"/>
          <w:sz w:val="20"/>
          <w:szCs w:val="20"/>
          <w14:ligatures w14:val="standardContextual"/>
        </w:rPr>
        <w:t xml:space="preserve"> J.K., Wang N.Y. Language development after cochlear implantation: An epigenetic model // NCBI. - 2011. - URL: https://www.ncbi.nlm.nih.gov</w:t>
      </w:r>
    </w:p>
    <w:p w14:paraId="4D9D2840" w14:textId="3870598C"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Kuehner J.N., Bruggeman E.C., Wen Z., Yao B. Epigenetic regulations in neuropsychiatric disorders // NCBI. - 2019. - URL: https://www.ncbi.nlm.nih.gov</w:t>
      </w:r>
    </w:p>
    <w:p w14:paraId="211E011C" w14:textId="292C0817"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Kim-Ha J., Kim Y.J. Age-related epigenetic regulation in the brain and its role in neuronal diseases // NCBI. - 2016. - URL: https://www.ncbi.nlm.nih.gov</w:t>
      </w:r>
    </w:p>
    <w:p w14:paraId="171D4B31" w14:textId="21321BFF"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DOCKS N.C., Simone L.E. Investigating gene–environment interaction as a contributor to language performance [PDF]. - University of North Carolina at Greensboro. - 2010.</w:t>
      </w:r>
    </w:p>
    <w:p w14:paraId="59DA5D3B" w14:textId="0AA60C29"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Eising E., et al. Genome-wide analyses of individual differences in quantitatively assessed reading- and language-related skills in up to 34,000 people // NCBI. - 2022. - URL: https://www.ncbi.nlm.nih.gov</w:t>
      </w:r>
    </w:p>
    <w:p w14:paraId="293796BF" w14:textId="7855C1E1"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Bailey S.K., Aboud K.S., Nguyen T.Q., Cutting L.E. Applying a network framework to the neurobiology of reading and dyslexia // NCBI. - 2018. - URL: https://www.ncbi.nlm.nih.gov</w:t>
      </w:r>
    </w:p>
    <w:p w14:paraId="549EEFF5" w14:textId="6DD805B5"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De Toma I., Manubens-Gil L., Ossowski S., </w:t>
      </w:r>
      <w:proofErr w:type="spellStart"/>
      <w:r w:rsidRPr="008C2DA5">
        <w:rPr>
          <w:rFonts w:asciiTheme="majorBidi" w:eastAsia="Calibri" w:hAnsiTheme="majorBidi" w:cstheme="majorBidi"/>
          <w:kern w:val="2"/>
          <w:sz w:val="20"/>
          <w:szCs w:val="20"/>
          <w14:ligatures w14:val="standardContextual"/>
        </w:rPr>
        <w:t>Dierssen</w:t>
      </w:r>
      <w:proofErr w:type="spellEnd"/>
      <w:r w:rsidRPr="008C2DA5">
        <w:rPr>
          <w:rFonts w:asciiTheme="majorBidi" w:eastAsia="Calibri" w:hAnsiTheme="majorBidi" w:cstheme="majorBidi"/>
          <w:kern w:val="2"/>
          <w:sz w:val="20"/>
          <w:szCs w:val="20"/>
          <w14:ligatures w14:val="standardContextual"/>
        </w:rPr>
        <w:t xml:space="preserve"> M. Where environment meets cognition: A focus on two developmental intellectual disability disorders // NCBI. - 2016. - URL: https://www.ncbi.nlm.nih.gov</w:t>
      </w:r>
    </w:p>
    <w:p w14:paraId="70686A49" w14:textId="0A3F5D87"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Marioni E., et al. Meta-analysis of epigenome-wide association studies of cognitive abilities // NCBI. - 2018. - URL: https://www.ncbi.nlm.nih.gov</w:t>
      </w:r>
    </w:p>
    <w:p w14:paraId="70C25C04" w14:textId="6CCF754D"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Spencer S., Harker S.A., Barry F., Beauchemin J., Braden B.B., Burton P., </w:t>
      </w:r>
      <w:proofErr w:type="spellStart"/>
      <w:r w:rsidRPr="008C2DA5">
        <w:rPr>
          <w:rFonts w:asciiTheme="majorBidi" w:eastAsia="Calibri" w:hAnsiTheme="majorBidi" w:cstheme="majorBidi"/>
          <w:kern w:val="2"/>
          <w:sz w:val="20"/>
          <w:szCs w:val="20"/>
          <w14:ligatures w14:val="standardContextual"/>
        </w:rPr>
        <w:t>D’sa</w:t>
      </w:r>
      <w:proofErr w:type="spellEnd"/>
      <w:r w:rsidRPr="008C2DA5">
        <w:rPr>
          <w:rFonts w:asciiTheme="majorBidi" w:eastAsia="Calibri" w:hAnsiTheme="majorBidi" w:cstheme="majorBidi"/>
          <w:kern w:val="2"/>
          <w:sz w:val="20"/>
          <w:szCs w:val="20"/>
          <w14:ligatures w14:val="standardContextual"/>
        </w:rPr>
        <w:t xml:space="preserve"> V., Koinis-Mitchell D., Mennenga S.E., Deoni S.C.L., Lewis C.R. The peripheral epigenome predicts white matter volume contingent on developmental stage: An ECHO study // NCBI. - 2024. - URL: https://www.ncbi.nlm.nih.gov</w:t>
      </w:r>
    </w:p>
    <w:p w14:paraId="6B50FC10" w14:textId="0346B32E"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Weiss Y., Huber E., </w:t>
      </w:r>
      <w:proofErr w:type="spellStart"/>
      <w:r w:rsidRPr="008C2DA5">
        <w:rPr>
          <w:rFonts w:asciiTheme="majorBidi" w:eastAsia="Calibri" w:hAnsiTheme="majorBidi" w:cstheme="majorBidi"/>
          <w:kern w:val="2"/>
          <w:sz w:val="20"/>
          <w:szCs w:val="20"/>
          <w14:ligatures w14:val="standardContextual"/>
        </w:rPr>
        <w:t>Ferjan</w:t>
      </w:r>
      <w:proofErr w:type="spellEnd"/>
      <w:r w:rsidRPr="008C2DA5">
        <w:rPr>
          <w:rFonts w:asciiTheme="majorBidi" w:eastAsia="Calibri" w:hAnsiTheme="majorBidi" w:cstheme="majorBidi"/>
          <w:kern w:val="2"/>
          <w:sz w:val="20"/>
          <w:szCs w:val="20"/>
          <w14:ligatures w14:val="standardContextual"/>
        </w:rPr>
        <w:t xml:space="preserve"> Ramírez N., Corrigan N.M., </w:t>
      </w:r>
      <w:proofErr w:type="spellStart"/>
      <w:r w:rsidRPr="008C2DA5">
        <w:rPr>
          <w:rFonts w:asciiTheme="majorBidi" w:eastAsia="Calibri" w:hAnsiTheme="majorBidi" w:cstheme="majorBidi"/>
          <w:kern w:val="2"/>
          <w:sz w:val="20"/>
          <w:szCs w:val="20"/>
          <w14:ligatures w14:val="standardContextual"/>
        </w:rPr>
        <w:t>Yarnykh</w:t>
      </w:r>
      <w:proofErr w:type="spellEnd"/>
      <w:r w:rsidRPr="008C2DA5">
        <w:rPr>
          <w:rFonts w:asciiTheme="majorBidi" w:eastAsia="Calibri" w:hAnsiTheme="majorBidi" w:cstheme="majorBidi"/>
          <w:kern w:val="2"/>
          <w:sz w:val="20"/>
          <w:szCs w:val="20"/>
          <w14:ligatures w14:val="standardContextual"/>
        </w:rPr>
        <w:t xml:space="preserve"> V.L., Kuhl P.K. Language input in late infancy scaffolds emergent literacy skills and predicts reading-related white matter development // NCBI. - 2022. - URL: https://www.ncbi.nlm.nih.gov</w:t>
      </w:r>
    </w:p>
    <w:p w14:paraId="1CE2E056" w14:textId="682EAA58"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8C2DA5">
        <w:rPr>
          <w:rFonts w:asciiTheme="majorBidi" w:eastAsia="Calibri" w:hAnsiTheme="majorBidi" w:cstheme="majorBidi"/>
          <w:kern w:val="2"/>
          <w:sz w:val="20"/>
          <w:szCs w:val="20"/>
          <w14:ligatures w14:val="standardContextual"/>
        </w:rPr>
        <w:t>Ghasoub</w:t>
      </w:r>
      <w:proofErr w:type="spellEnd"/>
      <w:r w:rsidRPr="008C2DA5">
        <w:rPr>
          <w:rFonts w:asciiTheme="majorBidi" w:eastAsia="Calibri" w:hAnsiTheme="majorBidi" w:cstheme="majorBidi"/>
          <w:kern w:val="2"/>
          <w:sz w:val="20"/>
          <w:szCs w:val="20"/>
          <w14:ligatures w14:val="standardContextual"/>
        </w:rPr>
        <w:t xml:space="preserve"> M., Perdue M., Long X., Donnici C., Dewey D., Lebel C. Structural neural connectivity correlates with pre-reading abilities in preschool children // NCBI. - 2023. - URL: https://www.ncbi.nlm.nih.gov</w:t>
      </w:r>
    </w:p>
    <w:p w14:paraId="46C4F3B9" w14:textId="5574C7F2"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8C2DA5">
        <w:rPr>
          <w:rFonts w:asciiTheme="majorBidi" w:eastAsia="Calibri" w:hAnsiTheme="majorBidi" w:cstheme="majorBidi"/>
          <w:kern w:val="2"/>
          <w:sz w:val="20"/>
          <w:szCs w:val="20"/>
          <w14:ligatures w14:val="standardContextual"/>
        </w:rPr>
        <w:t>Mascheretti</w:t>
      </w:r>
      <w:proofErr w:type="spellEnd"/>
      <w:r w:rsidRPr="008C2DA5">
        <w:rPr>
          <w:rFonts w:asciiTheme="majorBidi" w:eastAsia="Calibri" w:hAnsiTheme="majorBidi" w:cstheme="majorBidi"/>
          <w:kern w:val="2"/>
          <w:sz w:val="20"/>
          <w:szCs w:val="20"/>
          <w14:ligatures w14:val="standardContextual"/>
        </w:rPr>
        <w:t xml:space="preserve"> S., Riva V., Feng B., </w:t>
      </w:r>
      <w:proofErr w:type="spellStart"/>
      <w:r w:rsidRPr="008C2DA5">
        <w:rPr>
          <w:rFonts w:asciiTheme="majorBidi" w:eastAsia="Calibri" w:hAnsiTheme="majorBidi" w:cstheme="majorBidi"/>
          <w:kern w:val="2"/>
          <w:sz w:val="20"/>
          <w:szCs w:val="20"/>
          <w14:ligatures w14:val="standardContextual"/>
        </w:rPr>
        <w:t>Trezzi</w:t>
      </w:r>
      <w:proofErr w:type="spellEnd"/>
      <w:r w:rsidRPr="008C2DA5">
        <w:rPr>
          <w:rFonts w:asciiTheme="majorBidi" w:eastAsia="Calibri" w:hAnsiTheme="majorBidi" w:cstheme="majorBidi"/>
          <w:kern w:val="2"/>
          <w:sz w:val="20"/>
          <w:szCs w:val="20"/>
          <w14:ligatures w14:val="standardContextual"/>
        </w:rPr>
        <w:t xml:space="preserve"> V., Andreola C., </w:t>
      </w:r>
      <w:proofErr w:type="spellStart"/>
      <w:r w:rsidRPr="008C2DA5">
        <w:rPr>
          <w:rFonts w:asciiTheme="majorBidi" w:eastAsia="Calibri" w:hAnsiTheme="majorBidi" w:cstheme="majorBidi"/>
          <w:kern w:val="2"/>
          <w:sz w:val="20"/>
          <w:szCs w:val="20"/>
          <w14:ligatures w14:val="standardContextual"/>
        </w:rPr>
        <w:t>Giorda</w:t>
      </w:r>
      <w:proofErr w:type="spellEnd"/>
      <w:r w:rsidRPr="008C2DA5">
        <w:rPr>
          <w:rFonts w:asciiTheme="majorBidi" w:eastAsia="Calibri" w:hAnsiTheme="majorBidi" w:cstheme="majorBidi"/>
          <w:kern w:val="2"/>
          <w:sz w:val="20"/>
          <w:szCs w:val="20"/>
          <w14:ligatures w14:val="standardContextual"/>
        </w:rPr>
        <w:t xml:space="preserve"> R., Villa M., Dionne G., Gori S., Marino C., </w:t>
      </w:r>
      <w:proofErr w:type="spellStart"/>
      <w:r w:rsidRPr="008C2DA5">
        <w:rPr>
          <w:rFonts w:asciiTheme="majorBidi" w:eastAsia="Calibri" w:hAnsiTheme="majorBidi" w:cstheme="majorBidi"/>
          <w:kern w:val="2"/>
          <w:sz w:val="20"/>
          <w:szCs w:val="20"/>
          <w14:ligatures w14:val="standardContextual"/>
        </w:rPr>
        <w:t>Facoetti</w:t>
      </w:r>
      <w:proofErr w:type="spellEnd"/>
      <w:r w:rsidRPr="008C2DA5">
        <w:rPr>
          <w:rFonts w:asciiTheme="majorBidi" w:eastAsia="Calibri" w:hAnsiTheme="majorBidi" w:cstheme="majorBidi"/>
          <w:kern w:val="2"/>
          <w:sz w:val="20"/>
          <w:szCs w:val="20"/>
          <w14:ligatures w14:val="standardContextual"/>
        </w:rPr>
        <w:t xml:space="preserve"> A. The mediation role of dynamic multisensory processing using molecular genetic data in dyslexia // NCBI. - 2020. - URL: https://www.ncbi.nlm.nih.gov</w:t>
      </w:r>
    </w:p>
    <w:p w14:paraId="0CC6C7B1" w14:textId="4A3E0685"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Sparks Lancaster H., Liu X., Dinu V., Li J. Identifying interactive biological pathways associated with reading disability // NCBI. - 2020. - URL: https://www.ncbi.nlm.nih.gov</w:t>
      </w:r>
    </w:p>
    <w:p w14:paraId="40E78FB7" w14:textId="64364662"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8C2DA5">
        <w:rPr>
          <w:rFonts w:asciiTheme="majorBidi" w:eastAsia="Calibri" w:hAnsiTheme="majorBidi" w:cstheme="majorBidi"/>
          <w:kern w:val="2"/>
          <w:sz w:val="20"/>
          <w:szCs w:val="20"/>
          <w14:ligatures w14:val="standardContextual"/>
        </w:rPr>
        <w:t>Bernardinelli</w:t>
      </w:r>
      <w:proofErr w:type="spellEnd"/>
      <w:r w:rsidRPr="008C2DA5">
        <w:rPr>
          <w:rFonts w:asciiTheme="majorBidi" w:eastAsia="Calibri" w:hAnsiTheme="majorBidi" w:cstheme="majorBidi"/>
          <w:kern w:val="2"/>
          <w:sz w:val="20"/>
          <w:szCs w:val="20"/>
          <w14:ligatures w14:val="standardContextual"/>
        </w:rPr>
        <w:t xml:space="preserve"> Y., </w:t>
      </w:r>
      <w:proofErr w:type="spellStart"/>
      <w:r w:rsidRPr="008C2DA5">
        <w:rPr>
          <w:rFonts w:asciiTheme="majorBidi" w:eastAsia="Calibri" w:hAnsiTheme="majorBidi" w:cstheme="majorBidi"/>
          <w:kern w:val="2"/>
          <w:sz w:val="20"/>
          <w:szCs w:val="20"/>
          <w14:ligatures w14:val="standardContextual"/>
        </w:rPr>
        <w:t>Nikonenko</w:t>
      </w:r>
      <w:proofErr w:type="spellEnd"/>
      <w:r w:rsidRPr="008C2DA5">
        <w:rPr>
          <w:rFonts w:asciiTheme="majorBidi" w:eastAsia="Calibri" w:hAnsiTheme="majorBidi" w:cstheme="majorBidi"/>
          <w:kern w:val="2"/>
          <w:sz w:val="20"/>
          <w:szCs w:val="20"/>
          <w14:ligatures w14:val="standardContextual"/>
        </w:rPr>
        <w:t xml:space="preserve"> I., Muller D. Structural plasticity: Mechanisms and contribution to developmental psychiatric disorders // NCBI. - 2014. - URL: https://www.ncbi.nlm.nih.gov</w:t>
      </w:r>
    </w:p>
    <w:p w14:paraId="0E814516" w14:textId="27EA70C1"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de Pinho Carvalho J.T. The computational role of short-term plasticity and the balance of excitation and inhibition in neural microcircuits: Experimental and theoretical analysis [PDF]. - 2009.</w:t>
      </w:r>
    </w:p>
    <w:p w14:paraId="10441C29" w14:textId="68876FD8"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Coda D.M., </w:t>
      </w:r>
      <w:proofErr w:type="spellStart"/>
      <w:r w:rsidRPr="008C2DA5">
        <w:rPr>
          <w:rFonts w:asciiTheme="majorBidi" w:eastAsia="Calibri" w:hAnsiTheme="majorBidi" w:cstheme="majorBidi"/>
          <w:kern w:val="2"/>
          <w:sz w:val="20"/>
          <w:szCs w:val="20"/>
          <w14:ligatures w14:val="standardContextual"/>
        </w:rPr>
        <w:t>Gräff</w:t>
      </w:r>
      <w:proofErr w:type="spellEnd"/>
      <w:r w:rsidRPr="008C2DA5">
        <w:rPr>
          <w:rFonts w:asciiTheme="majorBidi" w:eastAsia="Calibri" w:hAnsiTheme="majorBidi" w:cstheme="majorBidi"/>
          <w:kern w:val="2"/>
          <w:sz w:val="20"/>
          <w:szCs w:val="20"/>
          <w14:ligatures w14:val="standardContextual"/>
        </w:rPr>
        <w:t xml:space="preserve"> J. Neurogenetic and </w:t>
      </w:r>
      <w:proofErr w:type="spellStart"/>
      <w:r w:rsidRPr="008C2DA5">
        <w:rPr>
          <w:rFonts w:asciiTheme="majorBidi" w:eastAsia="Calibri" w:hAnsiTheme="majorBidi" w:cstheme="majorBidi"/>
          <w:kern w:val="2"/>
          <w:sz w:val="20"/>
          <w:szCs w:val="20"/>
          <w14:ligatures w14:val="standardContextual"/>
        </w:rPr>
        <w:t>neuroepigenetic</w:t>
      </w:r>
      <w:proofErr w:type="spellEnd"/>
      <w:r w:rsidRPr="008C2DA5">
        <w:rPr>
          <w:rFonts w:asciiTheme="majorBidi" w:eastAsia="Calibri" w:hAnsiTheme="majorBidi" w:cstheme="majorBidi"/>
          <w:kern w:val="2"/>
          <w:sz w:val="20"/>
          <w:szCs w:val="20"/>
          <w14:ligatures w14:val="standardContextual"/>
        </w:rPr>
        <w:t xml:space="preserve"> mechanisms in cognitive health and disease // NCBI. - 2020. - URL: https://www.ncbi.nlm.nih.gov</w:t>
      </w:r>
    </w:p>
    <w:p w14:paraId="1FF90918" w14:textId="628319AD"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Roy E., Richie-Halford A., Kruper J., Narayan M., Bloom D., </w:t>
      </w:r>
      <w:proofErr w:type="spellStart"/>
      <w:r w:rsidRPr="008C2DA5">
        <w:rPr>
          <w:rFonts w:asciiTheme="majorBidi" w:eastAsia="Calibri" w:hAnsiTheme="majorBidi" w:cstheme="majorBidi"/>
          <w:kern w:val="2"/>
          <w:sz w:val="20"/>
          <w:szCs w:val="20"/>
          <w14:ligatures w14:val="standardContextual"/>
        </w:rPr>
        <w:t>Nedelec</w:t>
      </w:r>
      <w:proofErr w:type="spellEnd"/>
      <w:r w:rsidRPr="008C2DA5">
        <w:rPr>
          <w:rFonts w:asciiTheme="majorBidi" w:eastAsia="Calibri" w:hAnsiTheme="majorBidi" w:cstheme="majorBidi"/>
          <w:kern w:val="2"/>
          <w:sz w:val="20"/>
          <w:szCs w:val="20"/>
          <w14:ligatures w14:val="standardContextual"/>
        </w:rPr>
        <w:t xml:space="preserve"> P., </w:t>
      </w:r>
      <w:proofErr w:type="spellStart"/>
      <w:r w:rsidRPr="008C2DA5">
        <w:rPr>
          <w:rFonts w:asciiTheme="majorBidi" w:eastAsia="Calibri" w:hAnsiTheme="majorBidi" w:cstheme="majorBidi"/>
          <w:kern w:val="2"/>
          <w:sz w:val="20"/>
          <w:szCs w:val="20"/>
          <w14:ligatures w14:val="standardContextual"/>
        </w:rPr>
        <w:t>Rauschecker</w:t>
      </w:r>
      <w:proofErr w:type="spellEnd"/>
      <w:r w:rsidRPr="008C2DA5">
        <w:rPr>
          <w:rFonts w:asciiTheme="majorBidi" w:eastAsia="Calibri" w:hAnsiTheme="majorBidi" w:cstheme="majorBidi"/>
          <w:kern w:val="2"/>
          <w:sz w:val="20"/>
          <w:szCs w:val="20"/>
          <w14:ligatures w14:val="standardContextual"/>
        </w:rPr>
        <w:t xml:space="preserve"> A.M., Sugrue L.P., Brown T.T., Jernigan T.L., McCandliss B.D., </w:t>
      </w:r>
      <w:proofErr w:type="spellStart"/>
      <w:r w:rsidRPr="008C2DA5">
        <w:rPr>
          <w:rFonts w:asciiTheme="majorBidi" w:eastAsia="Calibri" w:hAnsiTheme="majorBidi" w:cstheme="majorBidi"/>
          <w:kern w:val="2"/>
          <w:sz w:val="20"/>
          <w:szCs w:val="20"/>
          <w14:ligatures w14:val="standardContextual"/>
        </w:rPr>
        <w:t>Rokem</w:t>
      </w:r>
      <w:proofErr w:type="spellEnd"/>
      <w:r w:rsidRPr="008C2DA5">
        <w:rPr>
          <w:rFonts w:asciiTheme="majorBidi" w:eastAsia="Calibri" w:hAnsiTheme="majorBidi" w:cstheme="majorBidi"/>
          <w:kern w:val="2"/>
          <w:sz w:val="20"/>
          <w:szCs w:val="20"/>
          <w14:ligatures w14:val="standardContextual"/>
        </w:rPr>
        <w:t xml:space="preserve"> A., Yeatman J.D. White matter and literacy: A dynamic system in flux // NCBI. - 2024. - URL: https://www.ncbi.nlm.nih.gov</w:t>
      </w:r>
    </w:p>
    <w:p w14:paraId="2FDE9A0A" w14:textId="1E721247"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Sánchez S.M., Schmidt H., Gallardo G., </w:t>
      </w:r>
      <w:proofErr w:type="spellStart"/>
      <w:r w:rsidRPr="008C2DA5">
        <w:rPr>
          <w:rFonts w:asciiTheme="majorBidi" w:eastAsia="Calibri" w:hAnsiTheme="majorBidi" w:cstheme="majorBidi"/>
          <w:kern w:val="2"/>
          <w:sz w:val="20"/>
          <w:szCs w:val="20"/>
          <w14:ligatures w14:val="standardContextual"/>
        </w:rPr>
        <w:t>Anwander</w:t>
      </w:r>
      <w:proofErr w:type="spellEnd"/>
      <w:r w:rsidRPr="008C2DA5">
        <w:rPr>
          <w:rFonts w:asciiTheme="majorBidi" w:eastAsia="Calibri" w:hAnsiTheme="majorBidi" w:cstheme="majorBidi"/>
          <w:kern w:val="2"/>
          <w:sz w:val="20"/>
          <w:szCs w:val="20"/>
          <w14:ligatures w14:val="standardContextual"/>
        </w:rPr>
        <w:t xml:space="preserve"> A., Brauer J., </w:t>
      </w:r>
      <w:proofErr w:type="spellStart"/>
      <w:r w:rsidRPr="008C2DA5">
        <w:rPr>
          <w:rFonts w:asciiTheme="majorBidi" w:eastAsia="Calibri" w:hAnsiTheme="majorBidi" w:cstheme="majorBidi"/>
          <w:kern w:val="2"/>
          <w:sz w:val="20"/>
          <w:szCs w:val="20"/>
          <w14:ligatures w14:val="standardContextual"/>
        </w:rPr>
        <w:t>Friederici</w:t>
      </w:r>
      <w:proofErr w:type="spellEnd"/>
      <w:r w:rsidRPr="008C2DA5">
        <w:rPr>
          <w:rFonts w:asciiTheme="majorBidi" w:eastAsia="Calibri" w:hAnsiTheme="majorBidi" w:cstheme="majorBidi"/>
          <w:kern w:val="2"/>
          <w:sz w:val="20"/>
          <w:szCs w:val="20"/>
          <w14:ligatures w14:val="standardContextual"/>
        </w:rPr>
        <w:t xml:space="preserve"> A.D., </w:t>
      </w:r>
      <w:proofErr w:type="spellStart"/>
      <w:r w:rsidRPr="008C2DA5">
        <w:rPr>
          <w:rFonts w:asciiTheme="majorBidi" w:eastAsia="Calibri" w:hAnsiTheme="majorBidi" w:cstheme="majorBidi"/>
          <w:kern w:val="2"/>
          <w:sz w:val="20"/>
          <w:szCs w:val="20"/>
          <w14:ligatures w14:val="standardContextual"/>
        </w:rPr>
        <w:t>Knösche</w:t>
      </w:r>
      <w:proofErr w:type="spellEnd"/>
      <w:r w:rsidRPr="008C2DA5">
        <w:rPr>
          <w:rFonts w:asciiTheme="majorBidi" w:eastAsia="Calibri" w:hAnsiTheme="majorBidi" w:cstheme="majorBidi"/>
          <w:kern w:val="2"/>
          <w:sz w:val="20"/>
          <w:szCs w:val="20"/>
          <w14:ligatures w14:val="standardContextual"/>
        </w:rPr>
        <w:t xml:space="preserve"> T.R. White matter brain structure predicts language performance and learning success // NCBI. - 2022. - URL: https://www.ncbi.nlm.nih.gov</w:t>
      </w:r>
    </w:p>
    <w:p w14:paraId="09C82D94" w14:textId="63CC5F18"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Arantes M.E., </w:t>
      </w:r>
      <w:proofErr w:type="spellStart"/>
      <w:r w:rsidRPr="008C2DA5">
        <w:rPr>
          <w:rFonts w:asciiTheme="majorBidi" w:eastAsia="Calibri" w:hAnsiTheme="majorBidi" w:cstheme="majorBidi"/>
          <w:kern w:val="2"/>
          <w:sz w:val="20"/>
          <w:szCs w:val="20"/>
          <w14:ligatures w14:val="standardContextual"/>
        </w:rPr>
        <w:t>Cendes</w:t>
      </w:r>
      <w:proofErr w:type="spellEnd"/>
      <w:r w:rsidRPr="008C2DA5">
        <w:rPr>
          <w:rFonts w:asciiTheme="majorBidi" w:eastAsia="Calibri" w:hAnsiTheme="majorBidi" w:cstheme="majorBidi"/>
          <w:kern w:val="2"/>
          <w:sz w:val="20"/>
          <w:szCs w:val="20"/>
          <w14:ligatures w14:val="standardContextual"/>
        </w:rPr>
        <w:t xml:space="preserve"> F. In search of a new paradigm for functional magnetic resonance experimentation with language // NCBI. - 2020. - URL: https://www.ncbi.nlm.nih.gov</w:t>
      </w:r>
    </w:p>
    <w:p w14:paraId="5F89463A" w14:textId="71A780A2"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8C2DA5">
        <w:rPr>
          <w:rFonts w:asciiTheme="majorBidi" w:eastAsia="Calibri" w:hAnsiTheme="majorBidi" w:cstheme="majorBidi"/>
          <w:kern w:val="2"/>
          <w:sz w:val="20"/>
          <w:szCs w:val="20"/>
          <w14:ligatures w14:val="standardContextual"/>
        </w:rPr>
        <w:t>Lorgen</w:t>
      </w:r>
      <w:proofErr w:type="spellEnd"/>
      <w:r w:rsidRPr="008C2DA5">
        <w:rPr>
          <w:rFonts w:asciiTheme="majorBidi" w:eastAsia="Calibri" w:hAnsiTheme="majorBidi" w:cstheme="majorBidi"/>
          <w:kern w:val="2"/>
          <w:sz w:val="20"/>
          <w:szCs w:val="20"/>
          <w14:ligatures w14:val="standardContextual"/>
        </w:rPr>
        <w:t>-Ritchie M., Murray A.D., Staff R., Ferguson-Smith A.C., Richards M., Horgan G.W., Phillips L.H., Hoad G., McNeil C., Ribeiro A., Haggarty P. Imprinting methylation predicts hippocampal volumes and hyperintensities and their change with age in later life [PDF]. - 2021.</w:t>
      </w:r>
    </w:p>
    <w:p w14:paraId="30581981" w14:textId="7A22100E"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Mustafin R.N., Kazantseva A.V., </w:t>
      </w:r>
      <w:proofErr w:type="spellStart"/>
      <w:r w:rsidRPr="008C2DA5">
        <w:rPr>
          <w:rFonts w:asciiTheme="majorBidi" w:eastAsia="Calibri" w:hAnsiTheme="majorBidi" w:cstheme="majorBidi"/>
          <w:kern w:val="2"/>
          <w:sz w:val="20"/>
          <w:szCs w:val="20"/>
          <w14:ligatures w14:val="standardContextual"/>
        </w:rPr>
        <w:t>Enikeeva</w:t>
      </w:r>
      <w:proofErr w:type="spellEnd"/>
      <w:r w:rsidRPr="008C2DA5">
        <w:rPr>
          <w:rFonts w:asciiTheme="majorBidi" w:eastAsia="Calibri" w:hAnsiTheme="majorBidi" w:cstheme="majorBidi"/>
          <w:kern w:val="2"/>
          <w:sz w:val="20"/>
          <w:szCs w:val="20"/>
          <w14:ligatures w14:val="standardContextual"/>
        </w:rPr>
        <w:t xml:space="preserve"> R.F., </w:t>
      </w:r>
      <w:proofErr w:type="spellStart"/>
      <w:r w:rsidRPr="008C2DA5">
        <w:rPr>
          <w:rFonts w:asciiTheme="majorBidi" w:eastAsia="Calibri" w:hAnsiTheme="majorBidi" w:cstheme="majorBidi"/>
          <w:kern w:val="2"/>
          <w:sz w:val="20"/>
          <w:szCs w:val="20"/>
          <w14:ligatures w14:val="standardContextual"/>
        </w:rPr>
        <w:t>Malykh</w:t>
      </w:r>
      <w:proofErr w:type="spellEnd"/>
      <w:r w:rsidRPr="008C2DA5">
        <w:rPr>
          <w:rFonts w:asciiTheme="majorBidi" w:eastAsia="Calibri" w:hAnsiTheme="majorBidi" w:cstheme="majorBidi"/>
          <w:kern w:val="2"/>
          <w:sz w:val="20"/>
          <w:szCs w:val="20"/>
          <w14:ligatures w14:val="standardContextual"/>
        </w:rPr>
        <w:t xml:space="preserve"> S.B., </w:t>
      </w:r>
      <w:proofErr w:type="spellStart"/>
      <w:r w:rsidRPr="008C2DA5">
        <w:rPr>
          <w:rFonts w:asciiTheme="majorBidi" w:eastAsia="Calibri" w:hAnsiTheme="majorBidi" w:cstheme="majorBidi"/>
          <w:kern w:val="2"/>
          <w:sz w:val="20"/>
          <w:szCs w:val="20"/>
          <w14:ligatures w14:val="standardContextual"/>
        </w:rPr>
        <w:t>Khusnutdinova</w:t>
      </w:r>
      <w:proofErr w:type="spellEnd"/>
      <w:r w:rsidRPr="008C2DA5">
        <w:rPr>
          <w:rFonts w:asciiTheme="majorBidi" w:eastAsia="Calibri" w:hAnsiTheme="majorBidi" w:cstheme="majorBidi"/>
          <w:kern w:val="2"/>
          <w:sz w:val="20"/>
          <w:szCs w:val="20"/>
          <w14:ligatures w14:val="standardContextual"/>
        </w:rPr>
        <w:t xml:space="preserve"> E.K. Longitudinal genetic studies of cognitive characteristics // NCBI. - 2020. - URL: https://www.ncbi.nlm.nih.gov</w:t>
      </w:r>
    </w:p>
    <w:p w14:paraId="3ED73C0F" w14:textId="66430E80"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Hendrickx K., Van </w:t>
      </w:r>
      <w:proofErr w:type="spellStart"/>
      <w:r w:rsidRPr="008C2DA5">
        <w:rPr>
          <w:rFonts w:asciiTheme="majorBidi" w:eastAsia="Calibri" w:hAnsiTheme="majorBidi" w:cstheme="majorBidi"/>
          <w:kern w:val="2"/>
          <w:sz w:val="20"/>
          <w:szCs w:val="20"/>
          <w14:ligatures w14:val="standardContextual"/>
        </w:rPr>
        <w:t>Hoyweghen</w:t>
      </w:r>
      <w:proofErr w:type="spellEnd"/>
      <w:r w:rsidRPr="008C2DA5">
        <w:rPr>
          <w:rFonts w:asciiTheme="majorBidi" w:eastAsia="Calibri" w:hAnsiTheme="majorBidi" w:cstheme="majorBidi"/>
          <w:kern w:val="2"/>
          <w:sz w:val="20"/>
          <w:szCs w:val="20"/>
          <w14:ligatures w14:val="standardContextual"/>
        </w:rPr>
        <w:t xml:space="preserve"> I. An epigenetic prism to norms and values // NCBI. - 2018. - URL: https://www.ncbi.nlm.nih.gov</w:t>
      </w:r>
    </w:p>
    <w:p w14:paraId="6227EF40" w14:textId="5ECF410F"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Soden B., Christopher M.E., Hulslander J., Olson R.K., Cutting L., Keenan J.M., Thompson L.A., Wadsworth S.J., Willcutt E.G., Petrill S.A. Longitudinal stability in reading comprehension is largely heritable from grades 1 to 6 // NCBI. - 2015. - URL: https://www.ncbi.nlm.nih.gov</w:t>
      </w:r>
    </w:p>
    <w:p w14:paraId="3112685B" w14:textId="186D4F13"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Fischer-Baum S., Hwan Kook J., Lee Y., Ramos-Nuñez A., Vannucci M. Individual differences in the neural and cognitive mechanisms of single word reading [PDF]. - 2018.</w:t>
      </w:r>
    </w:p>
    <w:p w14:paraId="2A3A396F" w14:textId="79B13B10"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Powers S.J., Wang Y., Beach S.D., </w:t>
      </w:r>
      <w:proofErr w:type="spellStart"/>
      <w:r w:rsidRPr="008C2DA5">
        <w:rPr>
          <w:rFonts w:asciiTheme="majorBidi" w:eastAsia="Calibri" w:hAnsiTheme="majorBidi" w:cstheme="majorBidi"/>
          <w:kern w:val="2"/>
          <w:sz w:val="20"/>
          <w:szCs w:val="20"/>
          <w14:ligatures w14:val="standardContextual"/>
        </w:rPr>
        <w:t>Sideridis</w:t>
      </w:r>
      <w:proofErr w:type="spellEnd"/>
      <w:r w:rsidRPr="008C2DA5">
        <w:rPr>
          <w:rFonts w:asciiTheme="majorBidi" w:eastAsia="Calibri" w:hAnsiTheme="majorBidi" w:cstheme="majorBidi"/>
          <w:kern w:val="2"/>
          <w:sz w:val="20"/>
          <w:szCs w:val="20"/>
          <w14:ligatures w14:val="standardContextual"/>
        </w:rPr>
        <w:t xml:space="preserve"> G.D., Gaab N. Examining the relationship between home literacy environment and neural correlates of phonological processing in beginning readers with and without a familial risk for dyslexia: An fMRI study [PDF]. - 2017.</w:t>
      </w:r>
    </w:p>
    <w:p w14:paraId="16BA3104" w14:textId="25E34FC5"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Fisher S.E., Vernes S.C. Genetics and the language sciences [PDF]. - 2015.</w:t>
      </w:r>
    </w:p>
    <w:p w14:paraId="7FF72A2F" w14:textId="11849143"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8C2DA5">
        <w:rPr>
          <w:rFonts w:asciiTheme="majorBidi" w:eastAsia="Calibri" w:hAnsiTheme="majorBidi" w:cstheme="majorBidi"/>
          <w:kern w:val="2"/>
          <w:sz w:val="20"/>
          <w:szCs w:val="20"/>
          <w14:ligatures w14:val="standardContextual"/>
        </w:rPr>
        <w:t>Allabergenov</w:t>
      </w:r>
      <w:proofErr w:type="spellEnd"/>
      <w:r w:rsidRPr="008C2DA5">
        <w:rPr>
          <w:rFonts w:asciiTheme="majorBidi" w:eastAsia="Calibri" w:hAnsiTheme="majorBidi" w:cstheme="majorBidi"/>
          <w:kern w:val="2"/>
          <w:sz w:val="20"/>
          <w:szCs w:val="20"/>
          <w14:ligatures w14:val="standardContextual"/>
        </w:rPr>
        <w:t xml:space="preserve"> M., et al. Intelligent educational environments and ubiquitous computing for continuous learning and digital literacy development // Journal of Wireless Mobile Networks, Ubiquitous Computing and Dependable Applications. - 2024. - Vol. 15, No. 4. - P. 179–191</w:t>
      </w:r>
    </w:p>
    <w:p w14:paraId="481A5512" w14:textId="7FD4301A"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8C2DA5">
        <w:rPr>
          <w:rFonts w:asciiTheme="majorBidi" w:eastAsia="Calibri" w:hAnsiTheme="majorBidi" w:cstheme="majorBidi"/>
          <w:kern w:val="2"/>
          <w:sz w:val="20"/>
          <w:szCs w:val="20"/>
          <w14:ligatures w14:val="standardContextual"/>
        </w:rPr>
        <w:t>Mannonov</w:t>
      </w:r>
      <w:proofErr w:type="spellEnd"/>
      <w:r w:rsidRPr="008C2DA5">
        <w:rPr>
          <w:rFonts w:asciiTheme="majorBidi" w:eastAsia="Calibri" w:hAnsiTheme="majorBidi" w:cstheme="majorBidi"/>
          <w:kern w:val="2"/>
          <w:sz w:val="20"/>
          <w:szCs w:val="20"/>
          <w14:ligatures w14:val="standardContextual"/>
        </w:rPr>
        <w:t xml:space="preserve"> A., et al. The Philological Library as a modern architectural icon for knowledge and research // Indian Journal of Information Sources and Services. - 2025. - Vol. 15, No. 1. - P. 388–394</w:t>
      </w:r>
    </w:p>
    <w:p w14:paraId="353E6117" w14:textId="69C866F0"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8C2DA5">
        <w:rPr>
          <w:rFonts w:asciiTheme="majorBidi" w:eastAsia="Calibri" w:hAnsiTheme="majorBidi" w:cstheme="majorBidi"/>
          <w:kern w:val="2"/>
          <w:sz w:val="20"/>
          <w:szCs w:val="20"/>
          <w14:ligatures w14:val="standardContextual"/>
        </w:rPr>
        <w:t>Mannonov</w:t>
      </w:r>
      <w:proofErr w:type="spellEnd"/>
      <w:r w:rsidRPr="008C2DA5">
        <w:rPr>
          <w:rFonts w:asciiTheme="majorBidi" w:eastAsia="Calibri" w:hAnsiTheme="majorBidi" w:cstheme="majorBidi"/>
          <w:kern w:val="2"/>
          <w:sz w:val="20"/>
          <w:szCs w:val="20"/>
          <w14:ligatures w14:val="standardContextual"/>
        </w:rPr>
        <w:t xml:space="preserve"> A., et al. The impact of Uzbek-language mobile libraries on digital education // Indian Journal of Information Sources and Services. - 2025. - Vol. 15, No. 1. - P. 315–319</w:t>
      </w:r>
    </w:p>
    <w:p w14:paraId="351F891F" w14:textId="7001685B"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Yuldashev A.G. Anthroponyms in the Uzbek worldview // </w:t>
      </w:r>
      <w:proofErr w:type="spellStart"/>
      <w:r w:rsidRPr="008C2DA5">
        <w:rPr>
          <w:rFonts w:asciiTheme="majorBidi" w:eastAsia="Calibri" w:hAnsiTheme="majorBidi" w:cstheme="majorBidi"/>
          <w:kern w:val="2"/>
          <w:sz w:val="20"/>
          <w:szCs w:val="20"/>
          <w14:ligatures w14:val="standardContextual"/>
        </w:rPr>
        <w:t>Vestnik</w:t>
      </w:r>
      <w:proofErr w:type="spellEnd"/>
      <w:r w:rsidRPr="008C2DA5">
        <w:rPr>
          <w:rFonts w:asciiTheme="majorBidi" w:eastAsia="Calibri" w:hAnsiTheme="majorBidi" w:cstheme="majorBidi"/>
          <w:kern w:val="2"/>
          <w:sz w:val="20"/>
          <w:szCs w:val="20"/>
          <w14:ligatures w14:val="standardContextual"/>
        </w:rPr>
        <w:t xml:space="preserve"> Sankt-</w:t>
      </w:r>
      <w:proofErr w:type="spellStart"/>
      <w:r w:rsidRPr="008C2DA5">
        <w:rPr>
          <w:rFonts w:asciiTheme="majorBidi" w:eastAsia="Calibri" w:hAnsiTheme="majorBidi" w:cstheme="majorBidi"/>
          <w:kern w:val="2"/>
          <w:sz w:val="20"/>
          <w:szCs w:val="20"/>
          <w14:ligatures w14:val="standardContextual"/>
        </w:rPr>
        <w:t>Peterburgskogo</w:t>
      </w:r>
      <w:proofErr w:type="spellEnd"/>
      <w:r w:rsidRPr="008C2DA5">
        <w:rPr>
          <w:rFonts w:asciiTheme="majorBidi" w:eastAsia="Calibri" w:hAnsiTheme="majorBidi" w:cstheme="majorBidi"/>
          <w:kern w:val="2"/>
          <w:sz w:val="20"/>
          <w:szCs w:val="20"/>
          <w14:ligatures w14:val="standardContextual"/>
        </w:rPr>
        <w:t xml:space="preserve"> </w:t>
      </w:r>
      <w:proofErr w:type="spellStart"/>
      <w:r w:rsidRPr="008C2DA5">
        <w:rPr>
          <w:rFonts w:asciiTheme="majorBidi" w:eastAsia="Calibri" w:hAnsiTheme="majorBidi" w:cstheme="majorBidi"/>
          <w:kern w:val="2"/>
          <w:sz w:val="20"/>
          <w:szCs w:val="20"/>
          <w14:ligatures w14:val="standardContextual"/>
        </w:rPr>
        <w:t>Universiteta</w:t>
      </w:r>
      <w:proofErr w:type="spellEnd"/>
      <w:r w:rsidRPr="008C2DA5">
        <w:rPr>
          <w:rFonts w:asciiTheme="majorBidi" w:eastAsia="Calibri" w:hAnsiTheme="majorBidi" w:cstheme="majorBidi"/>
          <w:kern w:val="2"/>
          <w:sz w:val="20"/>
          <w:szCs w:val="20"/>
          <w14:ligatures w14:val="standardContextual"/>
        </w:rPr>
        <w:t xml:space="preserve">. </w:t>
      </w:r>
      <w:proofErr w:type="spellStart"/>
      <w:r w:rsidRPr="008C2DA5">
        <w:rPr>
          <w:rFonts w:asciiTheme="majorBidi" w:eastAsia="Calibri" w:hAnsiTheme="majorBidi" w:cstheme="majorBidi"/>
          <w:kern w:val="2"/>
          <w:sz w:val="20"/>
          <w:szCs w:val="20"/>
          <w14:ligatures w14:val="standardContextual"/>
        </w:rPr>
        <w:t>Vostokovedenie</w:t>
      </w:r>
      <w:proofErr w:type="spellEnd"/>
      <w:r w:rsidRPr="008C2DA5">
        <w:rPr>
          <w:rFonts w:asciiTheme="majorBidi" w:eastAsia="Calibri" w:hAnsiTheme="majorBidi" w:cstheme="majorBidi"/>
          <w:kern w:val="2"/>
          <w:sz w:val="20"/>
          <w:szCs w:val="20"/>
          <w14:ligatures w14:val="standardContextual"/>
        </w:rPr>
        <w:t xml:space="preserve"> </w:t>
      </w:r>
      <w:proofErr w:type="spellStart"/>
      <w:r w:rsidRPr="008C2DA5">
        <w:rPr>
          <w:rFonts w:asciiTheme="majorBidi" w:eastAsia="Calibri" w:hAnsiTheme="majorBidi" w:cstheme="majorBidi"/>
          <w:kern w:val="2"/>
          <w:sz w:val="20"/>
          <w:szCs w:val="20"/>
          <w14:ligatures w14:val="standardContextual"/>
        </w:rPr>
        <w:t>i</w:t>
      </w:r>
      <w:proofErr w:type="spellEnd"/>
      <w:r w:rsidRPr="008C2DA5">
        <w:rPr>
          <w:rFonts w:asciiTheme="majorBidi" w:eastAsia="Calibri" w:hAnsiTheme="majorBidi" w:cstheme="majorBidi"/>
          <w:kern w:val="2"/>
          <w:sz w:val="20"/>
          <w:szCs w:val="20"/>
          <w14:ligatures w14:val="standardContextual"/>
        </w:rPr>
        <w:t xml:space="preserve"> </w:t>
      </w:r>
      <w:proofErr w:type="spellStart"/>
      <w:r w:rsidRPr="008C2DA5">
        <w:rPr>
          <w:rFonts w:asciiTheme="majorBidi" w:eastAsia="Calibri" w:hAnsiTheme="majorBidi" w:cstheme="majorBidi"/>
          <w:kern w:val="2"/>
          <w:sz w:val="20"/>
          <w:szCs w:val="20"/>
          <w14:ligatures w14:val="standardContextual"/>
        </w:rPr>
        <w:t>Afrikanistika</w:t>
      </w:r>
      <w:proofErr w:type="spellEnd"/>
      <w:r w:rsidRPr="008C2DA5">
        <w:rPr>
          <w:rFonts w:asciiTheme="majorBidi" w:eastAsia="Calibri" w:hAnsiTheme="majorBidi" w:cstheme="majorBidi"/>
          <w:kern w:val="2"/>
          <w:sz w:val="20"/>
          <w:szCs w:val="20"/>
          <w14:ligatures w14:val="standardContextual"/>
        </w:rPr>
        <w:t>. - 2024. - Vol. 16, No. 2. - P. 474–484</w:t>
      </w:r>
    </w:p>
    <w:p w14:paraId="15DC34F8" w14:textId="45221750"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8C2DA5">
        <w:rPr>
          <w:rFonts w:asciiTheme="majorBidi" w:eastAsia="Calibri" w:hAnsiTheme="majorBidi" w:cstheme="majorBidi"/>
          <w:kern w:val="2"/>
          <w:sz w:val="20"/>
          <w:szCs w:val="20"/>
          <w14:ligatures w14:val="standardContextual"/>
        </w:rPr>
        <w:t>Lutfullaeva</w:t>
      </w:r>
      <w:proofErr w:type="spellEnd"/>
      <w:r w:rsidRPr="008C2DA5">
        <w:rPr>
          <w:rFonts w:asciiTheme="majorBidi" w:eastAsia="Calibri" w:hAnsiTheme="majorBidi" w:cstheme="majorBidi"/>
          <w:kern w:val="2"/>
          <w:sz w:val="20"/>
          <w:szCs w:val="20"/>
          <w14:ligatures w14:val="standardContextual"/>
        </w:rPr>
        <w:t xml:space="preserve"> D.E., Yuldashev A.G. The peculiarities of defining culturally specific Uzbek names in associative dictionaries // </w:t>
      </w:r>
      <w:proofErr w:type="spellStart"/>
      <w:r w:rsidRPr="008C2DA5">
        <w:rPr>
          <w:rFonts w:asciiTheme="majorBidi" w:eastAsia="Calibri" w:hAnsiTheme="majorBidi" w:cstheme="majorBidi"/>
          <w:kern w:val="2"/>
          <w:sz w:val="20"/>
          <w:szCs w:val="20"/>
          <w14:ligatures w14:val="standardContextual"/>
        </w:rPr>
        <w:t>Vestnik</w:t>
      </w:r>
      <w:proofErr w:type="spellEnd"/>
      <w:r w:rsidRPr="008C2DA5">
        <w:rPr>
          <w:rFonts w:asciiTheme="majorBidi" w:eastAsia="Calibri" w:hAnsiTheme="majorBidi" w:cstheme="majorBidi"/>
          <w:kern w:val="2"/>
          <w:sz w:val="20"/>
          <w:szCs w:val="20"/>
          <w14:ligatures w14:val="standardContextual"/>
        </w:rPr>
        <w:t xml:space="preserve"> Sankt-</w:t>
      </w:r>
      <w:proofErr w:type="spellStart"/>
      <w:r w:rsidRPr="008C2DA5">
        <w:rPr>
          <w:rFonts w:asciiTheme="majorBidi" w:eastAsia="Calibri" w:hAnsiTheme="majorBidi" w:cstheme="majorBidi"/>
          <w:kern w:val="2"/>
          <w:sz w:val="20"/>
          <w:szCs w:val="20"/>
          <w14:ligatures w14:val="standardContextual"/>
        </w:rPr>
        <w:t>Peterburgskogo</w:t>
      </w:r>
      <w:proofErr w:type="spellEnd"/>
      <w:r w:rsidRPr="008C2DA5">
        <w:rPr>
          <w:rFonts w:asciiTheme="majorBidi" w:eastAsia="Calibri" w:hAnsiTheme="majorBidi" w:cstheme="majorBidi"/>
          <w:kern w:val="2"/>
          <w:sz w:val="20"/>
          <w:szCs w:val="20"/>
          <w14:ligatures w14:val="standardContextual"/>
        </w:rPr>
        <w:t xml:space="preserve"> </w:t>
      </w:r>
      <w:proofErr w:type="spellStart"/>
      <w:r w:rsidRPr="008C2DA5">
        <w:rPr>
          <w:rFonts w:asciiTheme="majorBidi" w:eastAsia="Calibri" w:hAnsiTheme="majorBidi" w:cstheme="majorBidi"/>
          <w:kern w:val="2"/>
          <w:sz w:val="20"/>
          <w:szCs w:val="20"/>
          <w14:ligatures w14:val="standardContextual"/>
        </w:rPr>
        <w:t>Universiteta</w:t>
      </w:r>
      <w:proofErr w:type="spellEnd"/>
      <w:r w:rsidRPr="008C2DA5">
        <w:rPr>
          <w:rFonts w:asciiTheme="majorBidi" w:eastAsia="Calibri" w:hAnsiTheme="majorBidi" w:cstheme="majorBidi"/>
          <w:kern w:val="2"/>
          <w:sz w:val="20"/>
          <w:szCs w:val="20"/>
          <w14:ligatures w14:val="standardContextual"/>
        </w:rPr>
        <w:t xml:space="preserve">. </w:t>
      </w:r>
      <w:proofErr w:type="spellStart"/>
      <w:r w:rsidRPr="008C2DA5">
        <w:rPr>
          <w:rFonts w:asciiTheme="majorBidi" w:eastAsia="Calibri" w:hAnsiTheme="majorBidi" w:cstheme="majorBidi"/>
          <w:kern w:val="2"/>
          <w:sz w:val="20"/>
          <w:szCs w:val="20"/>
          <w14:ligatures w14:val="standardContextual"/>
        </w:rPr>
        <w:t>Vostokovedenie</w:t>
      </w:r>
      <w:proofErr w:type="spellEnd"/>
      <w:r w:rsidRPr="008C2DA5">
        <w:rPr>
          <w:rFonts w:asciiTheme="majorBidi" w:eastAsia="Calibri" w:hAnsiTheme="majorBidi" w:cstheme="majorBidi"/>
          <w:kern w:val="2"/>
          <w:sz w:val="20"/>
          <w:szCs w:val="20"/>
          <w14:ligatures w14:val="standardContextual"/>
        </w:rPr>
        <w:t xml:space="preserve"> </w:t>
      </w:r>
      <w:proofErr w:type="spellStart"/>
      <w:r w:rsidRPr="008C2DA5">
        <w:rPr>
          <w:rFonts w:asciiTheme="majorBidi" w:eastAsia="Calibri" w:hAnsiTheme="majorBidi" w:cstheme="majorBidi"/>
          <w:kern w:val="2"/>
          <w:sz w:val="20"/>
          <w:szCs w:val="20"/>
          <w14:ligatures w14:val="standardContextual"/>
        </w:rPr>
        <w:t>i</w:t>
      </w:r>
      <w:proofErr w:type="spellEnd"/>
      <w:r w:rsidRPr="008C2DA5">
        <w:rPr>
          <w:rFonts w:asciiTheme="majorBidi" w:eastAsia="Calibri" w:hAnsiTheme="majorBidi" w:cstheme="majorBidi"/>
          <w:kern w:val="2"/>
          <w:sz w:val="20"/>
          <w:szCs w:val="20"/>
          <w14:ligatures w14:val="standardContextual"/>
        </w:rPr>
        <w:t xml:space="preserve"> </w:t>
      </w:r>
      <w:proofErr w:type="spellStart"/>
      <w:r w:rsidRPr="008C2DA5">
        <w:rPr>
          <w:rFonts w:asciiTheme="majorBidi" w:eastAsia="Calibri" w:hAnsiTheme="majorBidi" w:cstheme="majorBidi"/>
          <w:kern w:val="2"/>
          <w:sz w:val="20"/>
          <w:szCs w:val="20"/>
          <w14:ligatures w14:val="standardContextual"/>
        </w:rPr>
        <w:t>Afrikanistika</w:t>
      </w:r>
      <w:proofErr w:type="spellEnd"/>
      <w:r w:rsidRPr="008C2DA5">
        <w:rPr>
          <w:rFonts w:asciiTheme="majorBidi" w:eastAsia="Calibri" w:hAnsiTheme="majorBidi" w:cstheme="majorBidi"/>
          <w:kern w:val="2"/>
          <w:sz w:val="20"/>
          <w:szCs w:val="20"/>
          <w14:ligatures w14:val="standardContextual"/>
        </w:rPr>
        <w:t>. - 2023. - Vol. 15, No. 3. - P. 485–496</w:t>
      </w:r>
    </w:p>
    <w:p w14:paraId="3BE8C53E" w14:textId="1D1BAA31"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8C2DA5">
        <w:rPr>
          <w:rFonts w:asciiTheme="majorBidi" w:eastAsia="Calibri" w:hAnsiTheme="majorBidi" w:cstheme="majorBidi"/>
          <w:kern w:val="2"/>
          <w:sz w:val="20"/>
          <w:szCs w:val="20"/>
          <w14:ligatures w14:val="standardContextual"/>
        </w:rPr>
        <w:t>Nicoladis</w:t>
      </w:r>
      <w:proofErr w:type="spellEnd"/>
      <w:r w:rsidRPr="008C2DA5">
        <w:rPr>
          <w:rFonts w:asciiTheme="majorBidi" w:eastAsia="Calibri" w:hAnsiTheme="majorBidi" w:cstheme="majorBidi"/>
          <w:kern w:val="2"/>
          <w:sz w:val="20"/>
          <w:szCs w:val="20"/>
          <w14:ligatures w14:val="standardContextual"/>
        </w:rPr>
        <w:t xml:space="preserve"> E., Hui D., Wiebe S.A. Language dominance and cognitive flexibility in French–English bilingual children [PDF]. - 2018.</w:t>
      </w:r>
    </w:p>
    <w:p w14:paraId="6BE3A95F" w14:textId="08D770C7"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D'Souza D., Brady D., Haensel X., D'Souza H. Is mere exposure enough? The effects of bilingual environments on infant cognitive development // NCBI. - 2020. - URL: https://www.ncbi.nlm.nih.gov</w:t>
      </w:r>
    </w:p>
    <w:p w14:paraId="17E59727" w14:textId="1FE5A8A4"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 xml:space="preserve">Prerna Dusi. (2025). AI-Driven State-of-Health Estimation and Lifetime Prediction of Lithium-Ion Batteries for Grid-Scale Energy Storage Applications. Transactions on Energy Storage Systems and </w:t>
      </w:r>
      <w:proofErr w:type="gramStart"/>
      <w:r w:rsidRPr="008C2DA5">
        <w:rPr>
          <w:rFonts w:asciiTheme="majorBidi" w:eastAsia="Calibri" w:hAnsiTheme="majorBidi" w:cstheme="majorBidi"/>
          <w:kern w:val="2"/>
          <w:sz w:val="20"/>
          <w:szCs w:val="20"/>
          <w14:ligatures w14:val="standardContextual"/>
        </w:rPr>
        <w:t>Innovation ,</w:t>
      </w:r>
      <w:proofErr w:type="gramEnd"/>
      <w:r w:rsidRPr="008C2DA5">
        <w:rPr>
          <w:rFonts w:asciiTheme="majorBidi" w:eastAsia="Calibri" w:hAnsiTheme="majorBidi" w:cstheme="majorBidi"/>
          <w:kern w:val="2"/>
          <w:sz w:val="20"/>
          <w:szCs w:val="20"/>
          <w14:ligatures w14:val="standardContextual"/>
        </w:rPr>
        <w:t xml:space="preserve"> 35-41.</w:t>
      </w:r>
    </w:p>
    <w:p w14:paraId="5DE46D89" w14:textId="0F91557D"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Abdurakhmanov J., et al. Cloning and expression of recombinant purine nucleoside phosphorylase in the methylotrophic yeast Pichia pastoris // Journal of Advanced Biotechnology and Experimental Therapeutics. - 2023. - DOI: 10.5455/</w:t>
      </w:r>
      <w:proofErr w:type="gramStart"/>
      <w:r w:rsidRPr="008C2DA5">
        <w:rPr>
          <w:rFonts w:asciiTheme="majorBidi" w:eastAsia="Calibri" w:hAnsiTheme="majorBidi" w:cstheme="majorBidi"/>
          <w:kern w:val="2"/>
          <w:sz w:val="20"/>
          <w:szCs w:val="20"/>
          <w14:ligatures w14:val="standardContextual"/>
        </w:rPr>
        <w:t>jabet.2023.d</w:t>
      </w:r>
      <w:proofErr w:type="gramEnd"/>
      <w:r w:rsidRPr="008C2DA5">
        <w:rPr>
          <w:rFonts w:asciiTheme="majorBidi" w:eastAsia="Calibri" w:hAnsiTheme="majorBidi" w:cstheme="majorBidi"/>
          <w:kern w:val="2"/>
          <w:sz w:val="20"/>
          <w:szCs w:val="20"/>
          <w14:ligatures w14:val="standardContextual"/>
        </w:rPr>
        <w:t>153</w:t>
      </w:r>
    </w:p>
    <w:p w14:paraId="1F4B0DB8" w14:textId="3D76111F"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8C2DA5">
        <w:rPr>
          <w:rFonts w:asciiTheme="majorBidi" w:eastAsia="Calibri" w:hAnsiTheme="majorBidi" w:cstheme="majorBidi"/>
          <w:kern w:val="2"/>
          <w:sz w:val="20"/>
          <w:szCs w:val="20"/>
          <w14:ligatures w14:val="standardContextual"/>
        </w:rPr>
        <w:t>Ziyaev</w:t>
      </w:r>
      <w:proofErr w:type="spellEnd"/>
      <w:r w:rsidRPr="008C2DA5">
        <w:rPr>
          <w:rFonts w:asciiTheme="majorBidi" w:eastAsia="Calibri" w:hAnsiTheme="majorBidi" w:cstheme="majorBidi"/>
          <w:kern w:val="2"/>
          <w:sz w:val="20"/>
          <w:szCs w:val="20"/>
          <w14:ligatures w14:val="standardContextual"/>
        </w:rPr>
        <w:t xml:space="preserve"> A.A., et al. Synthesis of S-(5-aryl-1,3,4-oxadiazol-2-yl) O-alkyl </w:t>
      </w:r>
      <w:proofErr w:type="spellStart"/>
      <w:r w:rsidRPr="008C2DA5">
        <w:rPr>
          <w:rFonts w:asciiTheme="majorBidi" w:eastAsia="Calibri" w:hAnsiTheme="majorBidi" w:cstheme="majorBidi"/>
          <w:kern w:val="2"/>
          <w:sz w:val="20"/>
          <w:szCs w:val="20"/>
          <w14:ligatures w14:val="standardContextual"/>
        </w:rPr>
        <w:t>carbonothioate</w:t>
      </w:r>
      <w:proofErr w:type="spellEnd"/>
      <w:r w:rsidRPr="008C2DA5">
        <w:rPr>
          <w:rFonts w:asciiTheme="majorBidi" w:eastAsia="Calibri" w:hAnsiTheme="majorBidi" w:cstheme="majorBidi"/>
          <w:kern w:val="2"/>
          <w:sz w:val="20"/>
          <w:szCs w:val="20"/>
          <w14:ligatures w14:val="standardContextual"/>
        </w:rPr>
        <w:t xml:space="preserve"> and alkyl 2-((5-aryl-1,3,4-oxadiazol-2-</w:t>
      </w:r>
      <w:proofErr w:type="gramStart"/>
      <w:r w:rsidRPr="008C2DA5">
        <w:rPr>
          <w:rFonts w:asciiTheme="majorBidi" w:eastAsia="Calibri" w:hAnsiTheme="majorBidi" w:cstheme="majorBidi"/>
          <w:kern w:val="2"/>
          <w:sz w:val="20"/>
          <w:szCs w:val="20"/>
          <w14:ligatures w14:val="standardContextual"/>
        </w:rPr>
        <w:t>yl)</w:t>
      </w:r>
      <w:proofErr w:type="spellStart"/>
      <w:r w:rsidRPr="008C2DA5">
        <w:rPr>
          <w:rFonts w:asciiTheme="majorBidi" w:eastAsia="Calibri" w:hAnsiTheme="majorBidi" w:cstheme="majorBidi"/>
          <w:kern w:val="2"/>
          <w:sz w:val="20"/>
          <w:szCs w:val="20"/>
          <w14:ligatures w14:val="standardContextual"/>
        </w:rPr>
        <w:t>thio</w:t>
      </w:r>
      <w:proofErr w:type="spellEnd"/>
      <w:proofErr w:type="gramEnd"/>
      <w:r w:rsidRPr="008C2DA5">
        <w:rPr>
          <w:rFonts w:asciiTheme="majorBidi" w:eastAsia="Calibri" w:hAnsiTheme="majorBidi" w:cstheme="majorBidi"/>
          <w:kern w:val="2"/>
          <w:sz w:val="20"/>
          <w:szCs w:val="20"/>
          <w14:ligatures w14:val="standardContextual"/>
        </w:rPr>
        <w:t>) acetate, and their antimicrobial properties // Journal of the Turkish Chemical Society, Section A: Chemistry. - 2023. - DOI: 10.18596/jotcsa.1250629</w:t>
      </w:r>
    </w:p>
    <w:p w14:paraId="1D5A035E" w14:textId="149A12D7" w:rsidR="000678C1"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8C2DA5">
        <w:rPr>
          <w:rFonts w:asciiTheme="majorBidi" w:eastAsia="Calibri" w:hAnsiTheme="majorBidi" w:cstheme="majorBidi"/>
          <w:kern w:val="2"/>
          <w:sz w:val="20"/>
          <w:szCs w:val="20"/>
          <w14:ligatures w14:val="standardContextual"/>
        </w:rPr>
        <w:t>Azimova S., et al. Study of the immunogenicity of combination of recombinant RBD (Omicron) and nucleocapsid proteins of SARS-CoV-2 expressed in Pichia pastoris // The Open Biochemistry Journal. - 2023. - DOI: 10.2174/011874091x273716231122102205</w:t>
      </w:r>
    </w:p>
    <w:p w14:paraId="3CA4B9B4" w14:textId="12D77B68" w:rsidR="000931CF" w:rsidRPr="008C2DA5" w:rsidRDefault="000678C1" w:rsidP="008C2DA5">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8C2DA5">
        <w:rPr>
          <w:rFonts w:asciiTheme="majorBidi" w:eastAsia="Calibri" w:hAnsiTheme="majorBidi" w:cstheme="majorBidi"/>
          <w:kern w:val="2"/>
          <w:sz w:val="20"/>
          <w:szCs w:val="20"/>
          <w14:ligatures w14:val="standardContextual"/>
        </w:rPr>
        <w:t>Sasmakov</w:t>
      </w:r>
      <w:proofErr w:type="spellEnd"/>
      <w:r w:rsidRPr="008C2DA5">
        <w:rPr>
          <w:rFonts w:asciiTheme="majorBidi" w:eastAsia="Calibri" w:hAnsiTheme="majorBidi" w:cstheme="majorBidi"/>
          <w:kern w:val="2"/>
          <w:sz w:val="20"/>
          <w:szCs w:val="20"/>
          <w14:ligatures w14:val="standardContextual"/>
        </w:rPr>
        <w:t xml:space="preserve"> S.A., et al. Expression of recombinant PreS2-S protein from the hepatitis B virus surface antigen in Pichia pastoris // </w:t>
      </w:r>
      <w:proofErr w:type="spellStart"/>
      <w:r w:rsidRPr="008C2DA5">
        <w:rPr>
          <w:rFonts w:asciiTheme="majorBidi" w:eastAsia="Calibri" w:hAnsiTheme="majorBidi" w:cstheme="majorBidi"/>
          <w:kern w:val="2"/>
          <w:sz w:val="20"/>
          <w:szCs w:val="20"/>
          <w14:ligatures w14:val="standardContextual"/>
        </w:rPr>
        <w:t>VacciMonitor</w:t>
      </w:r>
      <w:proofErr w:type="spellEnd"/>
      <w:r w:rsidRPr="008C2DA5">
        <w:rPr>
          <w:rFonts w:asciiTheme="majorBidi" w:eastAsia="Calibri" w:hAnsiTheme="majorBidi" w:cstheme="majorBidi"/>
          <w:kern w:val="2"/>
          <w:sz w:val="20"/>
          <w:szCs w:val="20"/>
          <w14:ligatures w14:val="standardContextual"/>
        </w:rPr>
        <w:t>. - 2021. - Vol. 30, No. 1. - P. 27–32</w:t>
      </w:r>
    </w:p>
    <w:p w14:paraId="6AA9AFFF" w14:textId="1AF2D8CC" w:rsidR="008217E7" w:rsidRPr="000931CF" w:rsidRDefault="008217E7" w:rsidP="008C2DA5">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5"/>
      <w:footerReference w:type="default" r:id="rId26"/>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DF637" w14:textId="77777777" w:rsidR="00BC028B" w:rsidRDefault="00BC028B">
      <w:r>
        <w:separator/>
      </w:r>
    </w:p>
  </w:endnote>
  <w:endnote w:type="continuationSeparator" w:id="0">
    <w:p w14:paraId="390A0B69" w14:textId="77777777" w:rsidR="00BC028B" w:rsidRDefault="00BC0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E9887" w14:textId="77777777" w:rsidR="00BC028B" w:rsidRDefault="00BC028B">
      <w:r>
        <w:separator/>
      </w:r>
    </w:p>
  </w:footnote>
  <w:footnote w:type="continuationSeparator" w:id="0">
    <w:p w14:paraId="6BD2058C" w14:textId="77777777" w:rsidR="00BC028B" w:rsidRDefault="00BC0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4" w15:restartNumberingAfterBreak="0">
    <w:nsid w:val="3E789A05"/>
    <w:multiLevelType w:val="singleLevel"/>
    <w:tmpl w:val="3E789A05"/>
    <w:lvl w:ilvl="0">
      <w:start w:val="2"/>
      <w:numFmt w:val="decimal"/>
      <w:suff w:val="space"/>
      <w:lvlText w:val="%1."/>
      <w:lvlJc w:val="left"/>
    </w:lvl>
  </w:abstractNum>
  <w:abstractNum w:abstractNumId="15"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843117"/>
    <w:multiLevelType w:val="hybridMultilevel"/>
    <w:tmpl w:val="5BB839AC"/>
    <w:lvl w:ilvl="0" w:tplc="7D16247E">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6"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392686"/>
    <w:multiLevelType w:val="hybridMultilevel"/>
    <w:tmpl w:val="279CDE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804734691">
    <w:abstractNumId w:val="27"/>
  </w:num>
  <w:num w:numId="2" w16cid:durableId="1689988927">
    <w:abstractNumId w:val="28"/>
  </w:num>
  <w:num w:numId="3" w16cid:durableId="1285038656">
    <w:abstractNumId w:val="14"/>
  </w:num>
  <w:num w:numId="4" w16cid:durableId="1227497954">
    <w:abstractNumId w:val="0"/>
  </w:num>
  <w:num w:numId="5" w16cid:durableId="1458646580">
    <w:abstractNumId w:val="1"/>
  </w:num>
  <w:num w:numId="6" w16cid:durableId="349526111">
    <w:abstractNumId w:val="26"/>
  </w:num>
  <w:num w:numId="7" w16cid:durableId="1438871343">
    <w:abstractNumId w:val="8"/>
  </w:num>
  <w:num w:numId="8" w16cid:durableId="951085640">
    <w:abstractNumId w:val="15"/>
  </w:num>
  <w:num w:numId="9" w16cid:durableId="1636831325">
    <w:abstractNumId w:val="4"/>
  </w:num>
  <w:num w:numId="10" w16cid:durableId="392044689">
    <w:abstractNumId w:val="24"/>
  </w:num>
  <w:num w:numId="11" w16cid:durableId="1519466240">
    <w:abstractNumId w:val="12"/>
  </w:num>
  <w:num w:numId="12" w16cid:durableId="342367132">
    <w:abstractNumId w:val="10"/>
  </w:num>
  <w:num w:numId="13" w16cid:durableId="1139028891">
    <w:abstractNumId w:val="19"/>
  </w:num>
  <w:num w:numId="14" w16cid:durableId="1613584171">
    <w:abstractNumId w:val="6"/>
  </w:num>
  <w:num w:numId="15" w16cid:durableId="1740250810">
    <w:abstractNumId w:val="23"/>
  </w:num>
  <w:num w:numId="16" w16cid:durableId="718476156">
    <w:abstractNumId w:val="5"/>
  </w:num>
  <w:num w:numId="17" w16cid:durableId="1000617243">
    <w:abstractNumId w:val="16"/>
  </w:num>
  <w:num w:numId="18" w16cid:durableId="1500922282">
    <w:abstractNumId w:val="9"/>
  </w:num>
  <w:num w:numId="19" w16cid:durableId="1136794391">
    <w:abstractNumId w:val="17"/>
  </w:num>
  <w:num w:numId="20" w16cid:durableId="458570639">
    <w:abstractNumId w:val="29"/>
  </w:num>
  <w:num w:numId="21" w16cid:durableId="1811357517">
    <w:abstractNumId w:val="7"/>
  </w:num>
  <w:num w:numId="22" w16cid:durableId="1682318461">
    <w:abstractNumId w:val="2"/>
  </w:num>
  <w:num w:numId="23" w16cid:durableId="1479956106">
    <w:abstractNumId w:val="11"/>
  </w:num>
  <w:num w:numId="24" w16cid:durableId="719593242">
    <w:abstractNumId w:val="22"/>
  </w:num>
  <w:num w:numId="25" w16cid:durableId="1098212792">
    <w:abstractNumId w:val="3"/>
  </w:num>
  <w:num w:numId="26" w16cid:durableId="689798651">
    <w:abstractNumId w:val="18"/>
  </w:num>
  <w:num w:numId="27" w16cid:durableId="676157387">
    <w:abstractNumId w:val="21"/>
  </w:num>
  <w:num w:numId="28" w16cid:durableId="1301038040">
    <w:abstractNumId w:val="13"/>
  </w:num>
  <w:num w:numId="29" w16cid:durableId="2047027214">
    <w:abstractNumId w:val="25"/>
  </w:num>
  <w:num w:numId="30" w16cid:durableId="1407998364">
    <w:abstractNumId w:val="30"/>
  </w:num>
  <w:num w:numId="31" w16cid:durableId="180665478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678C1"/>
    <w:rsid w:val="000931CF"/>
    <w:rsid w:val="000F155A"/>
    <w:rsid w:val="00145B22"/>
    <w:rsid w:val="001E6ED3"/>
    <w:rsid w:val="001F662E"/>
    <w:rsid w:val="00215E84"/>
    <w:rsid w:val="00223A3F"/>
    <w:rsid w:val="00263A35"/>
    <w:rsid w:val="00265075"/>
    <w:rsid w:val="00276B1C"/>
    <w:rsid w:val="003C1747"/>
    <w:rsid w:val="003E4C8A"/>
    <w:rsid w:val="00446E9E"/>
    <w:rsid w:val="005477C2"/>
    <w:rsid w:val="005A54BE"/>
    <w:rsid w:val="005D1DE0"/>
    <w:rsid w:val="006A7F5F"/>
    <w:rsid w:val="00727D32"/>
    <w:rsid w:val="007342C3"/>
    <w:rsid w:val="0073700D"/>
    <w:rsid w:val="00742995"/>
    <w:rsid w:val="00763128"/>
    <w:rsid w:val="007761C0"/>
    <w:rsid w:val="00781BF9"/>
    <w:rsid w:val="00792813"/>
    <w:rsid w:val="007D7F6B"/>
    <w:rsid w:val="008217E7"/>
    <w:rsid w:val="008439E3"/>
    <w:rsid w:val="0086758A"/>
    <w:rsid w:val="008C2DA5"/>
    <w:rsid w:val="009B7239"/>
    <w:rsid w:val="009D2417"/>
    <w:rsid w:val="009D45AD"/>
    <w:rsid w:val="00A77731"/>
    <w:rsid w:val="00AC65CD"/>
    <w:rsid w:val="00AE0BC3"/>
    <w:rsid w:val="00AF70C0"/>
    <w:rsid w:val="00B4108F"/>
    <w:rsid w:val="00BC028B"/>
    <w:rsid w:val="00C050BA"/>
    <w:rsid w:val="00C236B2"/>
    <w:rsid w:val="00C35EB5"/>
    <w:rsid w:val="00CD6AD1"/>
    <w:rsid w:val="00CF007D"/>
    <w:rsid w:val="00D14B30"/>
    <w:rsid w:val="00D2369E"/>
    <w:rsid w:val="00D82F80"/>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9-7318-4916" TargetMode="External"/><Relationship Id="rId18" Type="http://schemas.openxmlformats.org/officeDocument/2006/relationships/hyperlink" Target="mailto:k.guzalya01@gmail.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orcid.org/0009-0002-6225-6522" TargetMode="External"/><Relationship Id="rId7" Type="http://schemas.openxmlformats.org/officeDocument/2006/relationships/endnotes" Target="endnotes.xml"/><Relationship Id="rId12" Type="http://schemas.openxmlformats.org/officeDocument/2006/relationships/hyperlink" Target="mailto:akhmedovadildora504@gmail.com" TargetMode="External"/><Relationship Id="rId17" Type="http://schemas.openxmlformats.org/officeDocument/2006/relationships/hyperlink" Target="https://orcid.org/0009-0004-0652-110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narboyevairodaxon@gmail.com" TargetMode="External"/><Relationship Id="rId20" Type="http://schemas.openxmlformats.org/officeDocument/2006/relationships/hyperlink" Target="mailto:m.baxtiyarov@uzswlu.u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8-1802-8710" TargetMode="External"/><Relationship Id="rId24" Type="http://schemas.openxmlformats.org/officeDocument/2006/relationships/hyperlink" Target="mailto:ozodbek_eshqobilov@tues.uz" TargetMode="External"/><Relationship Id="rId5" Type="http://schemas.openxmlformats.org/officeDocument/2006/relationships/webSettings" Target="webSettings.xml"/><Relationship Id="rId15" Type="http://schemas.openxmlformats.org/officeDocument/2006/relationships/hyperlink" Target="https://orcid.org/0009-0007-7957-2798" TargetMode="External"/><Relationship Id="rId23" Type="http://schemas.openxmlformats.org/officeDocument/2006/relationships/hyperlink" Target="https://orcid.org/0009-0007-5432-6179" TargetMode="External"/><Relationship Id="rId28" Type="http://schemas.openxmlformats.org/officeDocument/2006/relationships/theme" Target="theme/theme1.xml"/><Relationship Id="rId10" Type="http://schemas.openxmlformats.org/officeDocument/2006/relationships/hyperlink" Target="mailto:sultonova.nigora@bsmi.uz" TargetMode="External"/><Relationship Id="rId19" Type="http://schemas.openxmlformats.org/officeDocument/2006/relationships/hyperlink" Target="https://orcid.org/0009-0001-9462-2083" TargetMode="External"/><Relationship Id="rId4" Type="http://schemas.openxmlformats.org/officeDocument/2006/relationships/settings" Target="settings.xml"/><Relationship Id="rId9" Type="http://schemas.openxmlformats.org/officeDocument/2006/relationships/hyperlink" Target="https://orcid.org/0009-0009-1397-0325" TargetMode="External"/><Relationship Id="rId14" Type="http://schemas.openxmlformats.org/officeDocument/2006/relationships/hyperlink" Target="mailto:inogamova.dilya@gmail.com" TargetMode="External"/><Relationship Id="rId22" Type="http://schemas.openxmlformats.org/officeDocument/2006/relationships/hyperlink" Target="mailto:iroda0705@gmail.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4477</Words>
  <Characters>25522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3</cp:revision>
  <cp:lastPrinted>2026-01-28T15:10:00Z</cp:lastPrinted>
  <dcterms:created xsi:type="dcterms:W3CDTF">2026-02-19T20:41:00Z</dcterms:created>
  <dcterms:modified xsi:type="dcterms:W3CDTF">2026-02-21T18:27:00Z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